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0281" w14:textId="713FF02A" w:rsidR="00D96457" w:rsidRPr="009B7D37" w:rsidRDefault="009D0613" w:rsidP="008C4C01">
      <w:pPr>
        <w:rPr>
          <w:rFonts w:ascii="BNPP Sans Light" w:hAnsi="BNPP Sans Light"/>
          <w:b/>
        </w:rPr>
      </w:pPr>
      <w:r w:rsidRPr="009B7D37">
        <w:rPr>
          <w:rFonts w:ascii="BNPP Sans Light" w:hAnsi="BNPP Sans Light"/>
          <w:b/>
          <w:bCs/>
          <w:lang w:val="en"/>
        </w:rPr>
        <w:t>Brussels, 1</w:t>
      </w:r>
      <w:r w:rsidR="005E2BE3">
        <w:rPr>
          <w:rFonts w:ascii="BNPP Sans Light" w:hAnsi="BNPP Sans Light"/>
          <w:b/>
          <w:bCs/>
          <w:lang w:val="en"/>
        </w:rPr>
        <w:t>1</w:t>
      </w:r>
      <w:r w:rsidRPr="009B7D37">
        <w:rPr>
          <w:rFonts w:ascii="BNPP Sans Light" w:hAnsi="BNPP Sans Light"/>
          <w:b/>
          <w:bCs/>
          <w:lang w:val="en"/>
        </w:rPr>
        <w:t xml:space="preserve"> February 2022</w:t>
      </w:r>
    </w:p>
    <w:p w14:paraId="4B6D02ED" w14:textId="77777777" w:rsidR="00D96457" w:rsidRPr="009B7D37" w:rsidRDefault="00D96457" w:rsidP="008C4C01">
      <w:pPr>
        <w:rPr>
          <w:rFonts w:ascii="BNPP Sans" w:hAnsi="BNPP Sans"/>
          <w:b/>
          <w:sz w:val="20"/>
        </w:rPr>
      </w:pPr>
    </w:p>
    <w:p w14:paraId="301625E0" w14:textId="77777777" w:rsidR="00B138C5" w:rsidRPr="009B7D37" w:rsidRDefault="00991878" w:rsidP="008C4C01">
      <w:r w:rsidRPr="009B7D37">
        <w:rPr>
          <w:noProof/>
          <w:lang w:val="en"/>
        </w:rPr>
        <mc:AlternateContent>
          <mc:Choice Requires="wps">
            <w:drawing>
              <wp:inline distT="0" distB="0" distL="0" distR="0" wp14:anchorId="69917900" wp14:editId="0CDBE446">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49EF3" w14:textId="77777777" w:rsidR="00991878" w:rsidRDefault="00991878" w:rsidP="008C4C01">
                            <w:pPr>
                              <w:pStyle w:val="Subtitle"/>
                            </w:pPr>
                            <w:r>
                              <w:rPr>
                                <w:bCs/>
                                <w:lang w:val="en"/>
                              </w:rPr>
                              <w:t>Press release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917900"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6CD49EF3" w14:textId="77777777" w:rsidR="00991878" w:rsidRDefault="00991878" w:rsidP="008C4C01">
                      <w:pPr>
                        <w:pStyle w:val="Subtitle"/>
                      </w:pPr>
                      <w:r>
                        <w:rPr>
                          <w:bCs/>
                          <w:lang w:val="en"/>
                        </w:rPr>
                        <w:t>Press release</w:t>
                      </w:r>
                    </w:p>
                  </w:txbxContent>
                </v:textbox>
                <w10:anchorlock/>
              </v:rect>
            </w:pict>
          </mc:Fallback>
        </mc:AlternateContent>
      </w:r>
    </w:p>
    <w:p w14:paraId="121F4096" w14:textId="77777777" w:rsidR="00E215DF" w:rsidRPr="009B7D37" w:rsidRDefault="00E215DF" w:rsidP="00860DC9">
      <w:pPr>
        <w:pStyle w:val="Title"/>
      </w:pPr>
    </w:p>
    <w:p w14:paraId="34E9E1C4" w14:textId="4B2CBDF3" w:rsidR="00E21D43" w:rsidRDefault="005E2BE3" w:rsidP="00C07E2F">
      <w:pPr>
        <w:autoSpaceDE w:val="0"/>
        <w:autoSpaceDN w:val="0"/>
        <w:adjustRightInd w:val="0"/>
        <w:jc w:val="center"/>
        <w:rPr>
          <w:rFonts w:ascii="BNPP Sans" w:hAnsi="BNPP Sans"/>
          <w:b/>
          <w:bCs/>
          <w:sz w:val="36"/>
          <w:szCs w:val="36"/>
          <w:lang w:val="en"/>
        </w:rPr>
      </w:pPr>
      <w:r w:rsidRPr="005E2BE3">
        <w:rPr>
          <w:rFonts w:ascii="BNPP Sans" w:hAnsi="BNPP Sans"/>
          <w:b/>
          <w:bCs/>
          <w:sz w:val="36"/>
          <w:szCs w:val="36"/>
          <w:lang w:val="en"/>
        </w:rPr>
        <w:t>HANNECARD ROLLS OUT GROWTH PLANS THANKS TO PARTICIPATION OF BNP PARIBAS FORTIS PRIVATE EQUITY</w:t>
      </w:r>
    </w:p>
    <w:p w14:paraId="0E7FF669" w14:textId="77777777" w:rsidR="005E2BE3" w:rsidRPr="007B7674" w:rsidRDefault="005E2BE3" w:rsidP="00C07E2F">
      <w:pPr>
        <w:autoSpaceDE w:val="0"/>
        <w:autoSpaceDN w:val="0"/>
        <w:adjustRightInd w:val="0"/>
        <w:jc w:val="center"/>
        <w:rPr>
          <w:rFonts w:ascii="BNPP Sans Light" w:hAnsi="BNPP Sans Light" w:cs="Arial"/>
          <w:b/>
          <w:bCs/>
          <w:iCs/>
          <w:szCs w:val="24"/>
          <w:lang w:val="en-GB"/>
        </w:rPr>
      </w:pPr>
    </w:p>
    <w:p w14:paraId="28C801ED" w14:textId="3E36319D" w:rsidR="00D50196" w:rsidRDefault="005E2BE3" w:rsidP="00D50196">
      <w:pPr>
        <w:rPr>
          <w:rFonts w:ascii="BNPP Sans Light" w:hAnsi="BNPP Sans Light" w:cs="Arial"/>
          <w:b/>
          <w:bCs/>
          <w:i/>
          <w:iCs/>
          <w:szCs w:val="24"/>
          <w:lang w:val="en"/>
        </w:rPr>
      </w:pPr>
      <w:r w:rsidRPr="005E2BE3">
        <w:rPr>
          <w:rFonts w:ascii="BNPP Sans Light" w:hAnsi="BNPP Sans Light" w:cs="Arial"/>
          <w:b/>
          <w:bCs/>
          <w:i/>
          <w:iCs/>
          <w:szCs w:val="24"/>
          <w:lang w:val="en"/>
        </w:rPr>
        <w:t xml:space="preserve">BNP Paribas Fortis Private Equity takes stake in the </w:t>
      </w:r>
      <w:proofErr w:type="spellStart"/>
      <w:r w:rsidRPr="005E2BE3">
        <w:rPr>
          <w:rFonts w:ascii="BNPP Sans Light" w:hAnsi="BNPP Sans Light" w:cs="Arial"/>
          <w:b/>
          <w:bCs/>
          <w:i/>
          <w:iCs/>
          <w:szCs w:val="24"/>
          <w:lang w:val="en"/>
        </w:rPr>
        <w:t>Hannecard</w:t>
      </w:r>
      <w:proofErr w:type="spellEnd"/>
      <w:r w:rsidRPr="005E2BE3">
        <w:rPr>
          <w:rFonts w:ascii="BNPP Sans Light" w:hAnsi="BNPP Sans Light" w:cs="Arial"/>
          <w:b/>
          <w:bCs/>
          <w:i/>
          <w:iCs/>
          <w:szCs w:val="24"/>
          <w:lang w:val="en"/>
        </w:rPr>
        <w:t xml:space="preserve"> Group. Thanks to this participation, </w:t>
      </w:r>
      <w:proofErr w:type="spellStart"/>
      <w:r w:rsidRPr="005E2BE3">
        <w:rPr>
          <w:rFonts w:ascii="BNPP Sans Light" w:hAnsi="BNPP Sans Light" w:cs="Arial"/>
          <w:b/>
          <w:bCs/>
          <w:i/>
          <w:iCs/>
          <w:szCs w:val="24"/>
          <w:lang w:val="en"/>
        </w:rPr>
        <w:t>Hannecard</w:t>
      </w:r>
      <w:proofErr w:type="spellEnd"/>
      <w:r w:rsidRPr="005E2BE3">
        <w:rPr>
          <w:rFonts w:ascii="BNPP Sans Light" w:hAnsi="BNPP Sans Light" w:cs="Arial"/>
          <w:b/>
          <w:bCs/>
          <w:i/>
          <w:iCs/>
          <w:szCs w:val="24"/>
          <w:lang w:val="en"/>
        </w:rPr>
        <w:t xml:space="preserve"> can fully focus on sustainable and responsible growth, both locally and internationally. With over 120 years of experience, the company from </w:t>
      </w:r>
      <w:proofErr w:type="spellStart"/>
      <w:r w:rsidRPr="005E2BE3">
        <w:rPr>
          <w:rFonts w:ascii="BNPP Sans Light" w:hAnsi="BNPP Sans Light" w:cs="Arial"/>
          <w:b/>
          <w:bCs/>
          <w:i/>
          <w:iCs/>
          <w:szCs w:val="24"/>
          <w:lang w:val="en"/>
        </w:rPr>
        <w:t>Ronse</w:t>
      </w:r>
      <w:proofErr w:type="spellEnd"/>
      <w:r w:rsidRPr="005E2BE3">
        <w:rPr>
          <w:rFonts w:ascii="BNPP Sans Light" w:hAnsi="BNPP Sans Light" w:cs="Arial"/>
          <w:b/>
          <w:bCs/>
          <w:i/>
          <w:iCs/>
          <w:szCs w:val="24"/>
          <w:lang w:val="en"/>
        </w:rPr>
        <w:t xml:space="preserve"> is one of the leading suppliers in Europe of industrial roller and roller coverings in rubber, polyurethane, composite and carbide for numerous sectors. Among other things, it has developed a revolutionary coating system for beverage cans.</w:t>
      </w:r>
    </w:p>
    <w:p w14:paraId="401A2901" w14:textId="77777777" w:rsidR="005E2BE3" w:rsidRPr="007B7674" w:rsidRDefault="005E2BE3" w:rsidP="00D50196">
      <w:pPr>
        <w:rPr>
          <w:rFonts w:ascii="BNPP Sans Light" w:hAnsi="BNPP Sans Light"/>
          <w:i/>
          <w:lang w:val="en-GB"/>
        </w:rPr>
      </w:pPr>
    </w:p>
    <w:p w14:paraId="6DCDB60C" w14:textId="77777777" w:rsidR="005E2BE3" w:rsidRPr="005E2BE3" w:rsidRDefault="005E2BE3" w:rsidP="005E2BE3">
      <w:pPr>
        <w:rPr>
          <w:rFonts w:ascii="BNPP Sans Light" w:hAnsi="BNPP Sans Light"/>
          <w:lang w:val="en"/>
        </w:rPr>
      </w:pPr>
      <w:r w:rsidRPr="005E2BE3">
        <w:rPr>
          <w:rFonts w:ascii="BNPP Sans Light" w:hAnsi="BNPP Sans Light"/>
          <w:lang w:val="en"/>
        </w:rPr>
        <w:t xml:space="preserve">Today, </w:t>
      </w:r>
      <w:proofErr w:type="spellStart"/>
      <w:r w:rsidRPr="005E2BE3">
        <w:rPr>
          <w:rFonts w:ascii="BNPP Sans Light" w:hAnsi="BNPP Sans Light"/>
          <w:lang w:val="en"/>
        </w:rPr>
        <w:t>Hannecard</w:t>
      </w:r>
      <w:proofErr w:type="spellEnd"/>
      <w:r w:rsidRPr="005E2BE3">
        <w:rPr>
          <w:rFonts w:ascii="BNPP Sans Light" w:hAnsi="BNPP Sans Light"/>
          <w:lang w:val="en"/>
        </w:rPr>
        <w:t xml:space="preserve"> is internationally active and present on all five continents. Thanks to the minority stake held by BNP Paribas Fortis Private Equity, the company is ready for a new chapter and optimally prepared for its next growth phase.</w:t>
      </w:r>
    </w:p>
    <w:p w14:paraId="6E8AAAE5" w14:textId="77777777" w:rsidR="005E2BE3" w:rsidRDefault="005E2BE3" w:rsidP="005E2BE3">
      <w:pPr>
        <w:rPr>
          <w:rFonts w:ascii="BNPP Sans Light" w:hAnsi="BNPP Sans Light"/>
          <w:lang w:val="en"/>
        </w:rPr>
      </w:pPr>
    </w:p>
    <w:p w14:paraId="07CDDAE8" w14:textId="150B5363" w:rsidR="005E2BE3" w:rsidRPr="005E2BE3" w:rsidRDefault="005E2BE3" w:rsidP="005E2BE3">
      <w:pPr>
        <w:rPr>
          <w:rFonts w:ascii="BNPP Sans Light" w:hAnsi="BNPP Sans Light"/>
          <w:lang w:val="en"/>
        </w:rPr>
      </w:pPr>
      <w:r w:rsidRPr="005E2BE3">
        <w:rPr>
          <w:rFonts w:ascii="BNPP Sans Light" w:hAnsi="BNPP Sans Light"/>
          <w:lang w:val="en"/>
        </w:rPr>
        <w:t>“</w:t>
      </w:r>
      <w:r w:rsidRPr="005E2BE3">
        <w:rPr>
          <w:rFonts w:ascii="BNPP Sans Light" w:hAnsi="BNPP Sans Light"/>
          <w:i/>
          <w:iCs/>
          <w:lang w:val="en"/>
        </w:rPr>
        <w:t>Our focus is on international growth and improving our local service</w:t>
      </w:r>
      <w:r w:rsidRPr="005E2BE3">
        <w:rPr>
          <w:rFonts w:ascii="BNPP Sans Light" w:hAnsi="BNPP Sans Light"/>
          <w:lang w:val="en"/>
        </w:rPr>
        <w:t xml:space="preserve">”, says </w:t>
      </w:r>
      <w:r w:rsidRPr="005E2BE3">
        <w:rPr>
          <w:rFonts w:ascii="BNPP Sans Light" w:hAnsi="BNPP Sans Light"/>
          <w:b/>
          <w:bCs/>
          <w:lang w:val="en"/>
        </w:rPr>
        <w:t xml:space="preserve">Dirk </w:t>
      </w:r>
      <w:proofErr w:type="spellStart"/>
      <w:r w:rsidRPr="005E2BE3">
        <w:rPr>
          <w:rFonts w:ascii="BNPP Sans Light" w:hAnsi="BNPP Sans Light"/>
          <w:b/>
          <w:bCs/>
          <w:lang w:val="en"/>
        </w:rPr>
        <w:t>Vidts</w:t>
      </w:r>
      <w:proofErr w:type="spellEnd"/>
      <w:r w:rsidRPr="005E2BE3">
        <w:rPr>
          <w:rFonts w:ascii="BNPP Sans Light" w:hAnsi="BNPP Sans Light"/>
          <w:b/>
          <w:bCs/>
          <w:lang w:val="en"/>
        </w:rPr>
        <w:t xml:space="preserve">, CEO of </w:t>
      </w:r>
      <w:proofErr w:type="spellStart"/>
      <w:r w:rsidRPr="005E2BE3">
        <w:rPr>
          <w:rFonts w:ascii="BNPP Sans Light" w:hAnsi="BNPP Sans Light"/>
          <w:b/>
          <w:bCs/>
          <w:lang w:val="en"/>
        </w:rPr>
        <w:t>Hannecard</w:t>
      </w:r>
      <w:proofErr w:type="spellEnd"/>
      <w:r w:rsidRPr="005E2BE3">
        <w:rPr>
          <w:rFonts w:ascii="BNPP Sans Light" w:hAnsi="BNPP Sans Light"/>
          <w:b/>
          <w:bCs/>
          <w:lang w:val="en"/>
        </w:rPr>
        <w:t xml:space="preserve"> Group</w:t>
      </w:r>
      <w:r w:rsidRPr="005E2BE3">
        <w:rPr>
          <w:rFonts w:ascii="BNPP Sans Light" w:hAnsi="BNPP Sans Light"/>
          <w:lang w:val="en"/>
        </w:rPr>
        <w:t>. "</w:t>
      </w:r>
      <w:r w:rsidRPr="005E2BE3">
        <w:rPr>
          <w:rFonts w:ascii="BNPP Sans Light" w:hAnsi="BNPP Sans Light"/>
          <w:i/>
          <w:iCs/>
          <w:lang w:val="en"/>
        </w:rPr>
        <w:t xml:space="preserve">Thanks to local partnerships, our technology is also available outside the European borders and we can </w:t>
      </w:r>
      <w:proofErr w:type="spellStart"/>
      <w:r w:rsidRPr="005E2BE3">
        <w:rPr>
          <w:rFonts w:ascii="BNPP Sans Light" w:hAnsi="BNPP Sans Light"/>
          <w:i/>
          <w:iCs/>
          <w:lang w:val="en"/>
        </w:rPr>
        <w:t>standardise</w:t>
      </w:r>
      <w:proofErr w:type="spellEnd"/>
      <w:r w:rsidRPr="005E2BE3">
        <w:rPr>
          <w:rFonts w:ascii="BNPP Sans Light" w:hAnsi="BNPP Sans Light"/>
          <w:i/>
          <w:iCs/>
          <w:lang w:val="en"/>
        </w:rPr>
        <w:t xml:space="preserve"> roller coverings. Flexibility and quality are our top priorities, but sustainability also plays an essential role. In order to achieve these ambitions, we were looking for a reliable financial partner who believes in our growth strategy and is prepared to help build our story in the long term. BNP Paribas Fortis Private Equity was able to tick all these boxes</w:t>
      </w:r>
      <w:r w:rsidRPr="005E2BE3">
        <w:rPr>
          <w:rFonts w:ascii="BNPP Sans Light" w:hAnsi="BNPP Sans Light"/>
          <w:lang w:val="en"/>
        </w:rPr>
        <w:t>."</w:t>
      </w:r>
    </w:p>
    <w:p w14:paraId="7F3450C3" w14:textId="77777777" w:rsidR="005E2BE3" w:rsidRDefault="005E2BE3" w:rsidP="005E2BE3">
      <w:pPr>
        <w:rPr>
          <w:rFonts w:ascii="BNPP Sans Light" w:hAnsi="BNPP Sans Light"/>
          <w:b/>
          <w:bCs/>
          <w:lang w:val="en"/>
        </w:rPr>
      </w:pPr>
    </w:p>
    <w:p w14:paraId="7F53BA16" w14:textId="3633E065" w:rsidR="005E2BE3" w:rsidRPr="005E2BE3" w:rsidRDefault="005E2BE3" w:rsidP="005E2BE3">
      <w:pPr>
        <w:rPr>
          <w:rFonts w:ascii="BNPP Sans Light" w:hAnsi="BNPP Sans Light"/>
          <w:b/>
          <w:bCs/>
          <w:lang w:val="en"/>
        </w:rPr>
      </w:pPr>
      <w:r w:rsidRPr="005E2BE3">
        <w:rPr>
          <w:rFonts w:ascii="BNPP Sans Light" w:hAnsi="BNPP Sans Light"/>
          <w:b/>
          <w:bCs/>
          <w:lang w:val="en"/>
        </w:rPr>
        <w:t>Potential global player</w:t>
      </w:r>
    </w:p>
    <w:p w14:paraId="4A16ECF4" w14:textId="77777777" w:rsidR="005E2BE3" w:rsidRPr="005E2BE3" w:rsidRDefault="005E2BE3" w:rsidP="005E2BE3">
      <w:pPr>
        <w:rPr>
          <w:rFonts w:ascii="BNPP Sans Light" w:hAnsi="BNPP Sans Light"/>
          <w:lang w:val="en"/>
        </w:rPr>
      </w:pPr>
      <w:r w:rsidRPr="005E2BE3">
        <w:rPr>
          <w:rFonts w:ascii="BNPP Sans Light" w:hAnsi="BNPP Sans Light"/>
          <w:lang w:val="en"/>
        </w:rPr>
        <w:t>"</w:t>
      </w:r>
      <w:r w:rsidRPr="005E2BE3">
        <w:rPr>
          <w:rFonts w:ascii="BNPP Sans Light" w:hAnsi="BNPP Sans Light"/>
          <w:i/>
          <w:iCs/>
          <w:lang w:val="en"/>
        </w:rPr>
        <w:t xml:space="preserve">We have been </w:t>
      </w:r>
      <w:proofErr w:type="spellStart"/>
      <w:r w:rsidRPr="005E2BE3">
        <w:rPr>
          <w:rFonts w:ascii="BNPP Sans Light" w:hAnsi="BNPP Sans Light"/>
          <w:i/>
          <w:iCs/>
          <w:lang w:val="en"/>
        </w:rPr>
        <w:t>Hannecard’s</w:t>
      </w:r>
      <w:proofErr w:type="spellEnd"/>
      <w:r w:rsidRPr="005E2BE3">
        <w:rPr>
          <w:rFonts w:ascii="BNPP Sans Light" w:hAnsi="BNPP Sans Light"/>
          <w:i/>
          <w:iCs/>
          <w:lang w:val="en"/>
        </w:rPr>
        <w:t xml:space="preserve"> preferred banker for many years and have an excellent relationship</w:t>
      </w:r>
      <w:r w:rsidRPr="005E2BE3">
        <w:rPr>
          <w:rFonts w:ascii="BNPP Sans Light" w:hAnsi="BNPP Sans Light"/>
          <w:lang w:val="en"/>
        </w:rPr>
        <w:t xml:space="preserve">", says </w:t>
      </w:r>
      <w:r w:rsidRPr="005E2BE3">
        <w:rPr>
          <w:rFonts w:ascii="BNPP Sans Light" w:hAnsi="BNPP Sans Light"/>
          <w:b/>
          <w:bCs/>
          <w:lang w:val="en"/>
        </w:rPr>
        <w:t>Raf Moons, Head of BNP Paribas Fortis Private Equity</w:t>
      </w:r>
      <w:r w:rsidRPr="005E2BE3">
        <w:rPr>
          <w:rFonts w:ascii="BNPP Sans Light" w:hAnsi="BNPP Sans Light"/>
          <w:lang w:val="en"/>
        </w:rPr>
        <w:t>. "</w:t>
      </w:r>
      <w:r w:rsidRPr="005E2BE3">
        <w:rPr>
          <w:rFonts w:ascii="BNPP Sans Light" w:hAnsi="BNPP Sans Light"/>
          <w:i/>
          <w:iCs/>
          <w:lang w:val="en"/>
        </w:rPr>
        <w:t xml:space="preserve">But it is their strongly supported growth plan that has convinced us to take a stake. </w:t>
      </w:r>
      <w:proofErr w:type="spellStart"/>
      <w:r w:rsidRPr="005E2BE3">
        <w:rPr>
          <w:rFonts w:ascii="BNPP Sans Light" w:hAnsi="BNPP Sans Light"/>
          <w:i/>
          <w:iCs/>
          <w:lang w:val="en"/>
        </w:rPr>
        <w:t>Hannecard</w:t>
      </w:r>
      <w:proofErr w:type="spellEnd"/>
      <w:r w:rsidRPr="005E2BE3">
        <w:rPr>
          <w:rFonts w:ascii="BNPP Sans Light" w:hAnsi="BNPP Sans Light"/>
          <w:i/>
          <w:iCs/>
          <w:lang w:val="en"/>
        </w:rPr>
        <w:t xml:space="preserve"> is a solid Flemish SME with the potential to become a global player. With innovative ideas, technological improvements and new product developments, they are steadily conquering a global niche market. This is a story we like to be part of</w:t>
      </w:r>
      <w:r w:rsidRPr="005E2BE3">
        <w:rPr>
          <w:rFonts w:ascii="BNPP Sans Light" w:hAnsi="BNPP Sans Light"/>
          <w:lang w:val="en"/>
        </w:rPr>
        <w:t>."</w:t>
      </w:r>
    </w:p>
    <w:p w14:paraId="61F2AF17" w14:textId="77777777" w:rsidR="005E2BE3" w:rsidRDefault="005E2BE3" w:rsidP="005E2BE3">
      <w:pPr>
        <w:rPr>
          <w:rFonts w:ascii="BNPP Sans Light" w:hAnsi="BNPP Sans Light"/>
          <w:b/>
          <w:bCs/>
          <w:lang w:val="en"/>
        </w:rPr>
      </w:pPr>
    </w:p>
    <w:p w14:paraId="6C8D3C5B" w14:textId="1BC7FAF1" w:rsidR="005E2BE3" w:rsidRPr="005E2BE3" w:rsidRDefault="005E2BE3" w:rsidP="005E2BE3">
      <w:pPr>
        <w:rPr>
          <w:rFonts w:ascii="BNPP Sans Light" w:hAnsi="BNPP Sans Light"/>
          <w:b/>
          <w:bCs/>
          <w:lang w:val="en"/>
        </w:rPr>
      </w:pPr>
      <w:r w:rsidRPr="005E2BE3">
        <w:rPr>
          <w:rFonts w:ascii="BNPP Sans Light" w:hAnsi="BNPP Sans Light"/>
          <w:b/>
          <w:bCs/>
          <w:lang w:val="en"/>
        </w:rPr>
        <w:t>Efficiency and sustainability</w:t>
      </w:r>
    </w:p>
    <w:p w14:paraId="01516899" w14:textId="77777777" w:rsidR="005E2BE3" w:rsidRPr="005E2BE3" w:rsidRDefault="005E2BE3" w:rsidP="005E2BE3">
      <w:pPr>
        <w:rPr>
          <w:rFonts w:ascii="BNPP Sans Light" w:hAnsi="BNPP Sans Light"/>
          <w:lang w:val="en"/>
        </w:rPr>
      </w:pPr>
      <w:r w:rsidRPr="005E2BE3">
        <w:rPr>
          <w:rFonts w:ascii="BNPP Sans Light" w:hAnsi="BNPP Sans Light"/>
          <w:lang w:val="en"/>
        </w:rPr>
        <w:t xml:space="preserve">In addition to the production of industrial roller and roller coverings, </w:t>
      </w:r>
      <w:proofErr w:type="spellStart"/>
      <w:r w:rsidRPr="005E2BE3">
        <w:rPr>
          <w:rFonts w:ascii="BNPP Sans Light" w:hAnsi="BNPP Sans Light"/>
          <w:lang w:val="en"/>
        </w:rPr>
        <w:t>Hannecard</w:t>
      </w:r>
      <w:proofErr w:type="spellEnd"/>
      <w:r w:rsidRPr="005E2BE3">
        <w:rPr>
          <w:rFonts w:ascii="BNPP Sans Light" w:hAnsi="BNPP Sans Light"/>
          <w:lang w:val="en"/>
        </w:rPr>
        <w:t xml:space="preserve"> is also investing heavily in Research &amp; Development. The company spends a substantial part of its turnover on R&amp;D each year to develop new products and IT applications in order to cut costs, but also to increase sustainability. In addition to developing new products and improving existing solutions, the R&amp;D team attaches great importance to making production processes more efficient and sustainable.</w:t>
      </w:r>
    </w:p>
    <w:p w14:paraId="617ED13D" w14:textId="32086383" w:rsidR="00AD7831" w:rsidRDefault="005E2BE3" w:rsidP="005E2BE3">
      <w:pPr>
        <w:rPr>
          <w:rFonts w:ascii="BNPP Sans Light" w:hAnsi="BNPP Sans Light"/>
          <w:lang w:val="en"/>
        </w:rPr>
      </w:pPr>
      <w:r w:rsidRPr="005E2BE3">
        <w:rPr>
          <w:rFonts w:ascii="BNPP Sans Light" w:hAnsi="BNPP Sans Light"/>
          <w:lang w:val="en"/>
        </w:rPr>
        <w:t>For example no CMR (carcinogenic, mutagenic or reprotoxic) type raw materials have been used. And thanks to a track &amp; trace system, they can better monitor all installations and predict their maintenance, which prevents a lot of wear and tear, breakages and therefore waste.</w:t>
      </w:r>
    </w:p>
    <w:p w14:paraId="06DE5DFA" w14:textId="77777777" w:rsidR="005E2BE3" w:rsidRPr="007B7674" w:rsidRDefault="005E2BE3" w:rsidP="005E2BE3">
      <w:pPr>
        <w:rPr>
          <w:rFonts w:ascii="BNPP Sans Light" w:hAnsi="BNPP Sans Light"/>
          <w:lang w:val="en-GB"/>
        </w:rPr>
      </w:pPr>
    </w:p>
    <w:p w14:paraId="15CD5129" w14:textId="603BFB32" w:rsidR="00491E9B" w:rsidRPr="0077160F" w:rsidRDefault="00491E9B" w:rsidP="00491E9B">
      <w:pPr>
        <w:jc w:val="center"/>
        <w:rPr>
          <w:rFonts w:ascii="BNPP Sans Light" w:hAnsi="BNPP Sans Light"/>
          <w:b/>
          <w:lang w:val="en-US"/>
        </w:rPr>
      </w:pPr>
      <w:r w:rsidRPr="0077160F">
        <w:rPr>
          <w:rFonts w:ascii="BNPP Sans Light" w:hAnsi="BNPP Sans Light"/>
          <w:b/>
          <w:bCs/>
          <w:lang w:val="en-US"/>
        </w:rPr>
        <w:t>---</w:t>
      </w:r>
    </w:p>
    <w:p w14:paraId="4451F586" w14:textId="77777777" w:rsidR="00E21D43" w:rsidRPr="0077160F" w:rsidRDefault="00E21D43" w:rsidP="00E21D43">
      <w:pPr>
        <w:autoSpaceDE w:val="0"/>
        <w:autoSpaceDN w:val="0"/>
        <w:adjustRightInd w:val="0"/>
        <w:spacing w:line="240" w:lineRule="auto"/>
        <w:jc w:val="left"/>
        <w:rPr>
          <w:rFonts w:ascii="BNPP Sans Light" w:hAnsi="BNPP Sans Light" w:cs="Calibri"/>
          <w:b/>
          <w:bCs/>
          <w:sz w:val="20"/>
          <w:lang w:val="en-US"/>
        </w:rPr>
      </w:pPr>
    </w:p>
    <w:p w14:paraId="2E4FF990" w14:textId="60364AC2" w:rsidR="0077160F" w:rsidRDefault="0077160F" w:rsidP="00E21D43">
      <w:pPr>
        <w:rPr>
          <w:rFonts w:ascii="BNPP Sans Light" w:hAnsi="BNPP Sans Light"/>
          <w:b/>
          <w:bCs/>
          <w:lang w:val="en-US"/>
        </w:rPr>
      </w:pPr>
    </w:p>
    <w:p w14:paraId="1DDEE1CD" w14:textId="77777777" w:rsidR="002072F8" w:rsidRDefault="002072F8" w:rsidP="00E21D43">
      <w:pPr>
        <w:rPr>
          <w:rFonts w:ascii="BNPP Sans Light" w:hAnsi="BNPP Sans Light"/>
          <w:b/>
          <w:bCs/>
          <w:lang w:val="en-US"/>
        </w:rPr>
      </w:pPr>
    </w:p>
    <w:p w14:paraId="75190372" w14:textId="6F6E7D99" w:rsidR="00E21D43" w:rsidRPr="0077160F" w:rsidRDefault="00E21D43" w:rsidP="00E21D43">
      <w:pPr>
        <w:rPr>
          <w:rFonts w:ascii="BNPP Sans Light" w:hAnsi="BNPP Sans Light"/>
          <w:b/>
          <w:lang w:val="en-US"/>
        </w:rPr>
      </w:pPr>
      <w:r w:rsidRPr="0077160F">
        <w:rPr>
          <w:rFonts w:ascii="BNPP Sans Light" w:hAnsi="BNPP Sans Light"/>
          <w:b/>
          <w:bCs/>
          <w:lang w:val="en-US"/>
        </w:rPr>
        <w:t>Press</w:t>
      </w:r>
      <w:r w:rsidRPr="0077160F">
        <w:rPr>
          <w:rFonts w:ascii="Calibri" w:hAnsi="Calibri"/>
          <w:b/>
          <w:bCs/>
          <w:lang w:val="en-US"/>
        </w:rPr>
        <w:t> </w:t>
      </w:r>
      <w:r w:rsidR="007B7674" w:rsidRPr="0077160F">
        <w:rPr>
          <w:rFonts w:ascii="BNPP Sans Light" w:hAnsi="BNPP Sans Light"/>
          <w:b/>
          <w:bCs/>
          <w:lang w:val="en-US"/>
        </w:rPr>
        <w:t xml:space="preserve">Contact </w:t>
      </w:r>
      <w:r w:rsidRPr="0077160F">
        <w:rPr>
          <w:rFonts w:ascii="BNPP Sans Light" w:hAnsi="BNPP Sans Light"/>
          <w:b/>
          <w:bCs/>
          <w:lang w:val="en-US"/>
        </w:rPr>
        <w:t>BNP Paribas Fortis:</w:t>
      </w:r>
    </w:p>
    <w:p w14:paraId="7E7964DF" w14:textId="77777777" w:rsidR="005C16B3" w:rsidRPr="007B7674" w:rsidRDefault="005C16B3" w:rsidP="00E21D43">
      <w:pPr>
        <w:autoSpaceDE w:val="0"/>
        <w:autoSpaceDN w:val="0"/>
        <w:adjustRightInd w:val="0"/>
        <w:spacing w:line="240" w:lineRule="auto"/>
        <w:jc w:val="left"/>
        <w:rPr>
          <w:rFonts w:ascii="BNPP Sans Light" w:hAnsi="BNPP Sans Light" w:cs="Calibri"/>
          <w:b/>
          <w:bCs/>
          <w:sz w:val="20"/>
          <w:lang w:val="en-GB"/>
        </w:rPr>
      </w:pPr>
    </w:p>
    <w:p w14:paraId="4361E11F" w14:textId="77777777" w:rsidR="000959FB" w:rsidRPr="007B7674" w:rsidRDefault="000959FB" w:rsidP="00E21D43">
      <w:pPr>
        <w:autoSpaceDE w:val="0"/>
        <w:autoSpaceDN w:val="0"/>
        <w:adjustRightInd w:val="0"/>
        <w:spacing w:line="240" w:lineRule="auto"/>
        <w:jc w:val="left"/>
        <w:rPr>
          <w:rFonts w:ascii="BNPP Sans Light" w:hAnsi="BNPP Sans Light" w:cs="Calibri"/>
          <w:b/>
          <w:bCs/>
          <w:sz w:val="20"/>
          <w:lang w:val="en-GB"/>
        </w:rPr>
        <w:sectPr w:rsidR="000959FB" w:rsidRPr="007B7674" w:rsidSect="000959F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1418" w:left="851" w:header="0" w:footer="737" w:gutter="0"/>
          <w:cols w:space="708"/>
          <w:docGrid w:linePitch="360"/>
        </w:sectPr>
      </w:pPr>
    </w:p>
    <w:p w14:paraId="2ED487AD" w14:textId="71344E07" w:rsidR="00491E9B" w:rsidRPr="007B7674" w:rsidRDefault="007B7674" w:rsidP="00491E9B">
      <w:pPr>
        <w:autoSpaceDE w:val="0"/>
        <w:autoSpaceDN w:val="0"/>
        <w:adjustRightInd w:val="0"/>
        <w:spacing w:line="240" w:lineRule="auto"/>
        <w:jc w:val="left"/>
        <w:rPr>
          <w:rFonts w:ascii="BNPP Sans Light" w:hAnsi="BNPP Sans Light" w:cs="Calibri"/>
          <w:color w:val="0000FF"/>
          <w:sz w:val="20"/>
          <w:lang w:val="en-GB"/>
        </w:rPr>
      </w:pPr>
      <w:proofErr w:type="spellStart"/>
      <w:r w:rsidRPr="007B7674">
        <w:rPr>
          <w:rFonts w:ascii="BNPP Sans Light" w:hAnsi="BNPP Sans Light"/>
          <w:b/>
          <w:bCs/>
          <w:sz w:val="20"/>
          <w:lang w:val="en"/>
        </w:rPr>
        <w:t>Mr</w:t>
      </w:r>
      <w:proofErr w:type="spellEnd"/>
      <w:r w:rsidRPr="007B7674">
        <w:rPr>
          <w:rFonts w:ascii="BNPP Sans Light" w:hAnsi="BNPP Sans Light" w:cs="Calibri"/>
          <w:b/>
          <w:bCs/>
          <w:sz w:val="20"/>
          <w:lang w:val="en-GB"/>
        </w:rPr>
        <w:t xml:space="preserve"> </w:t>
      </w:r>
      <w:r w:rsidR="00491E9B" w:rsidRPr="007B7674">
        <w:rPr>
          <w:rFonts w:ascii="BNPP Sans Light" w:hAnsi="BNPP Sans Light" w:cs="Calibri"/>
          <w:b/>
          <w:bCs/>
          <w:sz w:val="20"/>
          <w:lang w:val="en-GB"/>
        </w:rPr>
        <w:t xml:space="preserve">Valéry Halloy </w:t>
      </w:r>
      <w:r w:rsidR="00491E9B" w:rsidRPr="007B7674">
        <w:rPr>
          <w:rFonts w:ascii="BNPP Sans Light" w:hAnsi="BNPP Sans Light" w:cs="Calibri"/>
          <w:sz w:val="20"/>
          <w:lang w:val="en-GB"/>
        </w:rPr>
        <w:t>| Press Officer</w:t>
      </w:r>
      <w:r w:rsidR="00491E9B" w:rsidRPr="007B7674">
        <w:rPr>
          <w:rFonts w:ascii="BNPP Sans Light" w:hAnsi="BNPP Sans Light" w:cs="Calibri"/>
          <w:sz w:val="20"/>
          <w:lang w:val="en-GB"/>
        </w:rPr>
        <w:br/>
        <w:t>+32 (0)475 78 80 97</w:t>
      </w:r>
      <w:r w:rsidR="00491E9B" w:rsidRPr="007B7674">
        <w:rPr>
          <w:rFonts w:ascii="BNPP Sans Light" w:hAnsi="BNPP Sans Light" w:cs="Calibri"/>
          <w:sz w:val="20"/>
          <w:lang w:val="en-GB"/>
        </w:rPr>
        <w:br/>
      </w:r>
      <w:hyperlink r:id="rId13" w:history="1">
        <w:r w:rsidR="00491E9B" w:rsidRPr="007B7674">
          <w:rPr>
            <w:rStyle w:val="Hyperlink"/>
            <w:rFonts w:ascii="BNPP Sans Light" w:hAnsi="BNPP Sans Light" w:cs="Calibri"/>
            <w:sz w:val="20"/>
            <w:lang w:val="en-GB"/>
          </w:rPr>
          <w:t>valery.halloy@bnpparibasfortis.com</w:t>
        </w:r>
      </w:hyperlink>
      <w:r w:rsidR="00491E9B" w:rsidRPr="007B7674">
        <w:rPr>
          <w:rFonts w:ascii="BNPP Sans Light" w:hAnsi="BNPP Sans Light" w:cs="Calibri"/>
          <w:color w:val="0000FF"/>
          <w:sz w:val="20"/>
          <w:lang w:val="en-GB"/>
        </w:rPr>
        <w:t xml:space="preserve"> </w:t>
      </w:r>
    </w:p>
    <w:p w14:paraId="1516CDC8" w14:textId="77777777" w:rsidR="000959FB" w:rsidRPr="007B7674" w:rsidRDefault="000959FB" w:rsidP="00491E9B">
      <w:pPr>
        <w:autoSpaceDE w:val="0"/>
        <w:autoSpaceDN w:val="0"/>
        <w:adjustRightInd w:val="0"/>
        <w:spacing w:line="240" w:lineRule="auto"/>
        <w:jc w:val="left"/>
        <w:rPr>
          <w:rFonts w:ascii="BNPP Sans Light" w:hAnsi="BNPP Sans Light" w:cs="Arial"/>
          <w:sz w:val="20"/>
          <w:lang w:val="en-GB"/>
        </w:rPr>
        <w:sectPr w:rsidR="000959FB" w:rsidRPr="007B7674" w:rsidSect="000959FB">
          <w:type w:val="continuous"/>
          <w:pgSz w:w="11906" w:h="16838" w:code="9"/>
          <w:pgMar w:top="851" w:right="851" w:bottom="1418" w:left="851" w:header="0" w:footer="737" w:gutter="0"/>
          <w:cols w:num="2" w:space="708"/>
          <w:docGrid w:linePitch="360"/>
        </w:sectPr>
      </w:pPr>
    </w:p>
    <w:p w14:paraId="7DF0E6AF" w14:textId="77777777" w:rsidR="005E2BE3" w:rsidRDefault="005E2BE3" w:rsidP="00997312">
      <w:pPr>
        <w:rPr>
          <w:rFonts w:ascii="BNPP Sans Light" w:hAnsi="BNPP Sans Light"/>
          <w:b/>
          <w:bCs/>
          <w:lang w:val="en-GB"/>
        </w:rPr>
      </w:pPr>
    </w:p>
    <w:p w14:paraId="427F4BB7" w14:textId="2B35590C" w:rsidR="00997312" w:rsidRPr="007B7674" w:rsidRDefault="00997312" w:rsidP="00997312">
      <w:pPr>
        <w:rPr>
          <w:rFonts w:ascii="BNPP Sans Light" w:hAnsi="BNPP Sans Light"/>
          <w:b/>
          <w:lang w:val="en-GB"/>
        </w:rPr>
      </w:pPr>
      <w:r w:rsidRPr="007B7674">
        <w:rPr>
          <w:rFonts w:ascii="BNPP Sans Light" w:hAnsi="BNPP Sans Light"/>
          <w:b/>
          <w:bCs/>
          <w:lang w:val="en-GB"/>
        </w:rPr>
        <w:t>Press</w:t>
      </w:r>
      <w:r w:rsidRPr="007B7674">
        <w:rPr>
          <w:rFonts w:ascii="Calibri" w:hAnsi="Calibri"/>
          <w:b/>
          <w:bCs/>
          <w:lang w:val="en-GB"/>
        </w:rPr>
        <w:t> </w:t>
      </w:r>
      <w:r w:rsidR="007B7674" w:rsidRPr="007B7674">
        <w:rPr>
          <w:rFonts w:ascii="BNPP Sans Light" w:hAnsi="BNPP Sans Light"/>
          <w:b/>
          <w:bCs/>
          <w:lang w:val="en-GB"/>
        </w:rPr>
        <w:t>Contac</w:t>
      </w:r>
      <w:r w:rsidR="005E2BE3">
        <w:rPr>
          <w:rFonts w:ascii="BNPP Sans Light" w:hAnsi="BNPP Sans Light"/>
          <w:b/>
          <w:bCs/>
          <w:lang w:val="en-GB"/>
        </w:rPr>
        <w:t>t</w:t>
      </w:r>
      <w:r w:rsidR="007B7674" w:rsidRPr="007B7674">
        <w:rPr>
          <w:rFonts w:ascii="BNPP Sans Light" w:hAnsi="BNPP Sans Light"/>
          <w:b/>
          <w:bCs/>
          <w:lang w:val="en-GB"/>
        </w:rPr>
        <w:t xml:space="preserve"> </w:t>
      </w:r>
      <w:proofErr w:type="spellStart"/>
      <w:r w:rsidR="005E2BE3">
        <w:rPr>
          <w:rFonts w:ascii="BNPP Sans Light" w:hAnsi="BNPP Sans Light"/>
          <w:b/>
          <w:bCs/>
          <w:lang w:val="en-GB"/>
        </w:rPr>
        <w:t>Hannecard</w:t>
      </w:r>
      <w:proofErr w:type="spellEnd"/>
      <w:r w:rsidRPr="007B7674">
        <w:rPr>
          <w:rFonts w:ascii="BNPP Sans Light" w:hAnsi="BNPP Sans Light"/>
          <w:b/>
          <w:bCs/>
          <w:lang w:val="en-GB"/>
        </w:rPr>
        <w:t>:</w:t>
      </w:r>
    </w:p>
    <w:p w14:paraId="66399A61"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lang w:val="en-GB"/>
        </w:rPr>
      </w:pPr>
    </w:p>
    <w:p w14:paraId="4AE45AD9"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lang w:val="en-GB"/>
        </w:rPr>
        <w:sectPr w:rsidR="00997312" w:rsidRPr="007B7674" w:rsidSect="0099731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851" w:right="851" w:bottom="1418" w:left="851" w:header="0" w:footer="737" w:gutter="0"/>
          <w:cols w:space="708"/>
          <w:docGrid w:linePitch="360"/>
        </w:sectPr>
      </w:pPr>
    </w:p>
    <w:p w14:paraId="6C19F84B" w14:textId="77777777" w:rsidR="005E2BE3" w:rsidRDefault="005E2BE3" w:rsidP="00997312">
      <w:pPr>
        <w:autoSpaceDE w:val="0"/>
        <w:autoSpaceDN w:val="0"/>
        <w:adjustRightInd w:val="0"/>
        <w:spacing w:line="240" w:lineRule="auto"/>
        <w:jc w:val="left"/>
        <w:rPr>
          <w:rFonts w:ascii="BNPP Sans Light" w:hAnsi="BNPP Sans Light" w:cs="Arial"/>
          <w:b/>
          <w:bCs/>
          <w:sz w:val="20"/>
          <w:lang w:val="en"/>
        </w:rPr>
      </w:pPr>
      <w:proofErr w:type="spellStart"/>
      <w:r w:rsidRPr="005E2BE3">
        <w:rPr>
          <w:rFonts w:ascii="BNPP Sans Light" w:hAnsi="BNPP Sans Light" w:cs="Arial"/>
          <w:b/>
          <w:bCs/>
          <w:sz w:val="20"/>
          <w:lang w:val="en"/>
        </w:rPr>
        <w:t>Mr</w:t>
      </w:r>
      <w:proofErr w:type="spellEnd"/>
      <w:r w:rsidRPr="005E2BE3">
        <w:rPr>
          <w:rFonts w:ascii="BNPP Sans Light" w:hAnsi="BNPP Sans Light" w:cs="Arial"/>
          <w:b/>
          <w:bCs/>
          <w:sz w:val="20"/>
          <w:lang w:val="en"/>
        </w:rPr>
        <w:t xml:space="preserve"> Thierry Pot </w:t>
      </w:r>
    </w:p>
    <w:p w14:paraId="20AF3638" w14:textId="77777777" w:rsidR="005E2BE3" w:rsidRDefault="00997312" w:rsidP="00997312">
      <w:pPr>
        <w:autoSpaceDE w:val="0"/>
        <w:autoSpaceDN w:val="0"/>
        <w:adjustRightInd w:val="0"/>
        <w:spacing w:line="240" w:lineRule="auto"/>
        <w:jc w:val="left"/>
        <w:rPr>
          <w:rFonts w:ascii="BNPP Sans Light" w:hAnsi="BNPP Sans Light" w:cs="Calibri"/>
          <w:b/>
          <w:bCs/>
          <w:sz w:val="20"/>
          <w:lang w:val="en-GB"/>
        </w:rPr>
      </w:pPr>
      <w:r w:rsidRPr="007B7674">
        <w:rPr>
          <w:rFonts w:ascii="BNPP Sans Light" w:hAnsi="BNPP Sans Light" w:cs="Calibri"/>
          <w:b/>
          <w:bCs/>
          <w:sz w:val="20"/>
          <w:lang w:val="en-GB"/>
        </w:rPr>
        <w:t xml:space="preserve">+32 </w:t>
      </w:r>
      <w:r w:rsidR="005E2BE3">
        <w:rPr>
          <w:rFonts w:ascii="BNPP Sans Light" w:hAnsi="BNPP Sans Light" w:cs="Calibri"/>
          <w:b/>
          <w:bCs/>
          <w:sz w:val="20"/>
          <w:lang w:val="en-GB"/>
        </w:rPr>
        <w:t>55 23 76 84</w:t>
      </w:r>
    </w:p>
    <w:p w14:paraId="0457A905" w14:textId="7CBFC181" w:rsidR="005E2BE3" w:rsidRDefault="005E2BE3" w:rsidP="00997312">
      <w:pPr>
        <w:autoSpaceDE w:val="0"/>
        <w:autoSpaceDN w:val="0"/>
        <w:adjustRightInd w:val="0"/>
        <w:spacing w:line="240" w:lineRule="auto"/>
        <w:jc w:val="left"/>
        <w:rPr>
          <w:rFonts w:ascii="BNPP Sans Light" w:hAnsi="BNPP Sans Light" w:cs="Calibri"/>
          <w:b/>
          <w:bCs/>
          <w:sz w:val="20"/>
          <w:lang w:val="en-GB"/>
        </w:rPr>
      </w:pPr>
      <w:hyperlink r:id="rId20" w:history="1">
        <w:r w:rsidRPr="002B1F11">
          <w:rPr>
            <w:rStyle w:val="Hyperlink"/>
            <w:rFonts w:ascii="BNPP Sans Light" w:hAnsi="BNPP Sans Light" w:cs="Calibri"/>
            <w:b/>
            <w:bCs/>
            <w:sz w:val="20"/>
            <w:lang w:val="en-GB"/>
          </w:rPr>
          <w:t>thierry.pot@hannecard.com</w:t>
        </w:r>
      </w:hyperlink>
      <w:r>
        <w:rPr>
          <w:rFonts w:ascii="BNPP Sans Light" w:hAnsi="BNPP Sans Light" w:cs="Calibri"/>
          <w:b/>
          <w:bCs/>
          <w:sz w:val="20"/>
          <w:lang w:val="en-GB"/>
        </w:rPr>
        <w:t xml:space="preserve"> </w:t>
      </w:r>
      <w:r w:rsidRPr="007B7674">
        <w:rPr>
          <w:rFonts w:ascii="BNPP Sans Light" w:hAnsi="BNPP Sans Light" w:cs="Calibri"/>
          <w:b/>
          <w:bCs/>
          <w:sz w:val="20"/>
          <w:lang w:val="en-GB"/>
        </w:rPr>
        <w:t xml:space="preserve">  </w:t>
      </w:r>
      <w:r>
        <w:rPr>
          <w:rFonts w:ascii="BNPP Sans Light" w:hAnsi="BNPP Sans Light" w:cs="Calibri"/>
          <w:b/>
          <w:bCs/>
          <w:sz w:val="20"/>
          <w:lang w:val="en-GB"/>
        </w:rPr>
        <w:t xml:space="preserve"> </w:t>
      </w:r>
    </w:p>
    <w:p w14:paraId="57379A1E" w14:textId="77777777" w:rsidR="005E2BE3" w:rsidRDefault="005E2BE3" w:rsidP="00997312">
      <w:pPr>
        <w:autoSpaceDE w:val="0"/>
        <w:autoSpaceDN w:val="0"/>
        <w:adjustRightInd w:val="0"/>
        <w:spacing w:line="240" w:lineRule="auto"/>
        <w:jc w:val="left"/>
        <w:rPr>
          <w:rFonts w:ascii="BNPP Sans Light" w:hAnsi="BNPP Sans Light" w:cs="Calibri"/>
          <w:b/>
          <w:bCs/>
          <w:sz w:val="20"/>
          <w:lang w:val="en-GB"/>
        </w:rPr>
      </w:pPr>
    </w:p>
    <w:p w14:paraId="3F04F729" w14:textId="4DDB34D7" w:rsidR="00997312" w:rsidRPr="007B7674" w:rsidRDefault="005E2BE3" w:rsidP="005E2BE3">
      <w:pPr>
        <w:autoSpaceDE w:val="0"/>
        <w:autoSpaceDN w:val="0"/>
        <w:adjustRightInd w:val="0"/>
        <w:spacing w:line="240" w:lineRule="auto"/>
        <w:ind w:left="2124"/>
        <w:jc w:val="left"/>
        <w:rPr>
          <w:rFonts w:ascii="BNPP Sans Light" w:hAnsi="BNPP Sans Light" w:cs="Calibri"/>
          <w:b/>
          <w:bCs/>
          <w:sz w:val="20"/>
          <w:lang w:val="en-GB"/>
        </w:rPr>
      </w:pPr>
      <w:r>
        <w:rPr>
          <w:rFonts w:ascii="BNPP Sans Light" w:hAnsi="BNPP Sans Light" w:cs="Calibri"/>
          <w:b/>
          <w:bCs/>
          <w:sz w:val="20"/>
          <w:lang w:val="en-GB"/>
        </w:rPr>
        <w:t xml:space="preserve">                                                         </w:t>
      </w:r>
    </w:p>
    <w:p w14:paraId="3C8AA49B"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lang w:val="en-GB"/>
        </w:rPr>
      </w:pPr>
    </w:p>
    <w:p w14:paraId="7DBD2AC7" w14:textId="7AE57BB2" w:rsidR="00997312" w:rsidRPr="007B7674" w:rsidRDefault="00997312" w:rsidP="00997312">
      <w:pPr>
        <w:autoSpaceDE w:val="0"/>
        <w:autoSpaceDN w:val="0"/>
        <w:adjustRightInd w:val="0"/>
        <w:spacing w:line="240" w:lineRule="auto"/>
        <w:jc w:val="left"/>
        <w:rPr>
          <w:rStyle w:val="Hyperlink"/>
          <w:rFonts w:ascii="BNPP Sans Light" w:hAnsi="BNPP Sans Light" w:cs="Calibri"/>
          <w:b/>
          <w:bCs/>
          <w:sz w:val="20"/>
          <w:lang w:val="en-GB"/>
        </w:rPr>
        <w:sectPr w:rsidR="00997312" w:rsidRPr="007B7674" w:rsidSect="000959FB">
          <w:type w:val="continuous"/>
          <w:pgSz w:w="11906" w:h="16838" w:code="9"/>
          <w:pgMar w:top="851" w:right="851" w:bottom="1418" w:left="851" w:header="0" w:footer="737" w:gutter="0"/>
          <w:cols w:num="2" w:space="708"/>
          <w:docGrid w:linePitch="360"/>
        </w:sectPr>
      </w:pPr>
    </w:p>
    <w:p w14:paraId="2A65BA76" w14:textId="1D064877" w:rsidR="00491E9B" w:rsidRPr="007B7674" w:rsidRDefault="00491E9B" w:rsidP="00491E9B">
      <w:pPr>
        <w:autoSpaceDE w:val="0"/>
        <w:autoSpaceDN w:val="0"/>
        <w:adjustRightInd w:val="0"/>
        <w:spacing w:line="240" w:lineRule="auto"/>
        <w:jc w:val="left"/>
        <w:rPr>
          <w:rFonts w:ascii="BNPP Sans Light" w:hAnsi="BNPP Sans Light" w:cs="Arial"/>
          <w:sz w:val="20"/>
          <w:highlight w:val="yellow"/>
          <w:lang w:val="en-GB"/>
        </w:rPr>
      </w:pPr>
    </w:p>
    <w:p w14:paraId="6BCD99E2" w14:textId="4AF05A31" w:rsidR="00013972" w:rsidRPr="007B7674" w:rsidRDefault="00013972" w:rsidP="00013972">
      <w:pPr>
        <w:autoSpaceDE w:val="0"/>
        <w:autoSpaceDN w:val="0"/>
        <w:adjustRightInd w:val="0"/>
        <w:spacing w:line="240" w:lineRule="auto"/>
        <w:jc w:val="center"/>
        <w:rPr>
          <w:rFonts w:ascii="BNPP Sans Light" w:hAnsi="BNPP Sans Light" w:cs="Arial"/>
          <w:sz w:val="20"/>
          <w:lang w:val="en-GB"/>
        </w:rPr>
      </w:pPr>
      <w:r w:rsidRPr="007B7674">
        <w:rPr>
          <w:rFonts w:ascii="BNPP Sans Light" w:hAnsi="BNPP Sans Light" w:cs="Arial"/>
          <w:sz w:val="20"/>
          <w:lang w:val="en-GB"/>
        </w:rPr>
        <w:t>---</w:t>
      </w:r>
    </w:p>
    <w:p w14:paraId="1BAF06B4" w14:textId="77777777" w:rsidR="00491E9B" w:rsidRPr="007B7674" w:rsidRDefault="00491E9B" w:rsidP="00491E9B">
      <w:pPr>
        <w:rPr>
          <w:rFonts w:ascii="BNPP Sans Light" w:hAnsi="BNPP Sans Light"/>
          <w:sz w:val="20"/>
          <w:highlight w:val="yellow"/>
          <w:lang w:val="en-GB"/>
        </w:rPr>
      </w:pPr>
    </w:p>
    <w:p w14:paraId="18DC47B4" w14:textId="77777777" w:rsidR="00E21D43" w:rsidRPr="007B7674" w:rsidRDefault="00E21D43" w:rsidP="00491E9B">
      <w:pPr>
        <w:autoSpaceDE w:val="0"/>
        <w:autoSpaceDN w:val="0"/>
        <w:adjustRightInd w:val="0"/>
        <w:spacing w:line="276" w:lineRule="auto"/>
        <w:rPr>
          <w:rFonts w:ascii="BNPP Sans Light" w:hAnsi="BNPP Sans Light" w:cs="Arial"/>
          <w:b/>
          <w:i/>
          <w:sz w:val="18"/>
          <w:szCs w:val="18"/>
          <w:lang w:val="en-GB"/>
        </w:rPr>
      </w:pPr>
    </w:p>
    <w:p w14:paraId="52AA6DF2" w14:textId="2BE0EA9B" w:rsidR="005E2BE3" w:rsidRPr="005E2BE3" w:rsidRDefault="005E2BE3" w:rsidP="005E2BE3">
      <w:pPr>
        <w:autoSpaceDE w:val="0"/>
        <w:autoSpaceDN w:val="0"/>
        <w:adjustRightInd w:val="0"/>
        <w:spacing w:line="276" w:lineRule="auto"/>
        <w:rPr>
          <w:rFonts w:ascii="BNPP Sans Light" w:hAnsi="BNPP Sans Light" w:cs="Arial"/>
          <w:i/>
          <w:iCs/>
          <w:sz w:val="18"/>
          <w:szCs w:val="18"/>
          <w:lang w:val="en"/>
        </w:rPr>
      </w:pPr>
      <w:r w:rsidRPr="005E2BE3">
        <w:rPr>
          <w:rFonts w:ascii="BNPP Sans Light" w:hAnsi="BNPP Sans Light" w:cs="Arial"/>
          <w:i/>
          <w:iCs/>
          <w:sz w:val="18"/>
          <w:szCs w:val="18"/>
          <w:lang w:val="en"/>
        </w:rPr>
        <w:t xml:space="preserve">Since its creation, the </w:t>
      </w:r>
      <w:proofErr w:type="spellStart"/>
      <w:r w:rsidRPr="005E2BE3">
        <w:rPr>
          <w:rFonts w:ascii="BNPP Sans Light" w:hAnsi="BNPP Sans Light" w:cs="Arial"/>
          <w:b/>
          <w:bCs/>
          <w:i/>
          <w:iCs/>
          <w:sz w:val="18"/>
          <w:szCs w:val="18"/>
          <w:lang w:val="en"/>
        </w:rPr>
        <w:t>Hannecard</w:t>
      </w:r>
      <w:proofErr w:type="spellEnd"/>
      <w:r w:rsidRPr="005E2BE3">
        <w:rPr>
          <w:rFonts w:ascii="BNPP Sans Light" w:hAnsi="BNPP Sans Light" w:cs="Arial"/>
          <w:b/>
          <w:bCs/>
          <w:i/>
          <w:iCs/>
          <w:sz w:val="18"/>
          <w:szCs w:val="18"/>
          <w:lang w:val="en"/>
        </w:rPr>
        <w:t xml:space="preserve"> Group</w:t>
      </w:r>
      <w:r w:rsidRPr="005E2BE3">
        <w:rPr>
          <w:rFonts w:ascii="BNPP Sans Light" w:hAnsi="BNPP Sans Light" w:cs="Arial"/>
          <w:i/>
          <w:iCs/>
          <w:sz w:val="18"/>
          <w:szCs w:val="18"/>
          <w:lang w:val="en"/>
        </w:rPr>
        <w:t xml:space="preserve"> has always </w:t>
      </w:r>
      <w:proofErr w:type="spellStart"/>
      <w:r w:rsidRPr="005E2BE3">
        <w:rPr>
          <w:rFonts w:ascii="BNPP Sans Light" w:hAnsi="BNPP Sans Light" w:cs="Arial"/>
          <w:i/>
          <w:iCs/>
          <w:sz w:val="18"/>
          <w:szCs w:val="18"/>
          <w:lang w:val="en"/>
        </w:rPr>
        <w:t>specialised</w:t>
      </w:r>
      <w:proofErr w:type="spellEnd"/>
      <w:r w:rsidRPr="005E2BE3">
        <w:rPr>
          <w:rFonts w:ascii="BNPP Sans Light" w:hAnsi="BNPP Sans Light" w:cs="Arial"/>
          <w:i/>
          <w:iCs/>
          <w:sz w:val="18"/>
          <w:szCs w:val="18"/>
          <w:lang w:val="en"/>
        </w:rPr>
        <w:t xml:space="preserve"> in rubber, polyurethane, composite and carbide roller and roller coverings for industrial applications. In addition, </w:t>
      </w:r>
      <w:proofErr w:type="spellStart"/>
      <w:r w:rsidRPr="005E2BE3">
        <w:rPr>
          <w:rFonts w:ascii="BNPP Sans Light" w:hAnsi="BNPP Sans Light" w:cs="Arial"/>
          <w:i/>
          <w:iCs/>
          <w:sz w:val="18"/>
          <w:szCs w:val="18"/>
          <w:lang w:val="en"/>
        </w:rPr>
        <w:t>Hannecard</w:t>
      </w:r>
      <w:proofErr w:type="spellEnd"/>
      <w:r w:rsidRPr="005E2BE3">
        <w:rPr>
          <w:rFonts w:ascii="BNPP Sans Light" w:hAnsi="BNPP Sans Light" w:cs="Arial"/>
          <w:i/>
          <w:iCs/>
          <w:sz w:val="18"/>
          <w:szCs w:val="18"/>
          <w:lang w:val="en"/>
        </w:rPr>
        <w:t xml:space="preserve"> offers a wide range of other services, ranging from roller maintenance to repair and </w:t>
      </w:r>
      <w:proofErr w:type="spellStart"/>
      <w:r w:rsidRPr="005E2BE3">
        <w:rPr>
          <w:rFonts w:ascii="BNPP Sans Light" w:hAnsi="BNPP Sans Light" w:cs="Arial"/>
          <w:i/>
          <w:iCs/>
          <w:sz w:val="18"/>
          <w:szCs w:val="18"/>
          <w:lang w:val="en"/>
        </w:rPr>
        <w:t>optimisation</w:t>
      </w:r>
      <w:proofErr w:type="spellEnd"/>
      <w:r w:rsidRPr="005E2BE3">
        <w:rPr>
          <w:rFonts w:ascii="BNPP Sans Light" w:hAnsi="BNPP Sans Light" w:cs="Arial"/>
          <w:i/>
          <w:iCs/>
          <w:sz w:val="18"/>
          <w:szCs w:val="18"/>
          <w:lang w:val="en"/>
        </w:rPr>
        <w:t xml:space="preserve">. They supply to the paper, metal, plastic, packaging, printing, textile, food and wood industries, among others. Today, </w:t>
      </w:r>
      <w:proofErr w:type="spellStart"/>
      <w:r w:rsidRPr="005E2BE3">
        <w:rPr>
          <w:rFonts w:ascii="BNPP Sans Light" w:hAnsi="BNPP Sans Light" w:cs="Arial"/>
          <w:i/>
          <w:iCs/>
          <w:sz w:val="18"/>
          <w:szCs w:val="18"/>
          <w:lang w:val="en"/>
        </w:rPr>
        <w:t>Hannecard</w:t>
      </w:r>
      <w:proofErr w:type="spellEnd"/>
      <w:r w:rsidRPr="005E2BE3">
        <w:rPr>
          <w:rFonts w:ascii="BNPP Sans Light" w:hAnsi="BNPP Sans Light" w:cs="Arial"/>
          <w:i/>
          <w:iCs/>
          <w:sz w:val="18"/>
          <w:szCs w:val="18"/>
          <w:lang w:val="en"/>
        </w:rPr>
        <w:t xml:space="preserve"> Group is the umbrella name for a leading international corporate group with 12 own production units and 9 joint ventures worldwide. The company is based in </w:t>
      </w:r>
      <w:proofErr w:type="spellStart"/>
      <w:r w:rsidRPr="005E2BE3">
        <w:rPr>
          <w:rFonts w:ascii="BNPP Sans Light" w:hAnsi="BNPP Sans Light" w:cs="Arial"/>
          <w:i/>
          <w:iCs/>
          <w:sz w:val="18"/>
          <w:szCs w:val="18"/>
          <w:lang w:val="en"/>
        </w:rPr>
        <w:t>Ronse</w:t>
      </w:r>
      <w:proofErr w:type="spellEnd"/>
      <w:r w:rsidRPr="005E2BE3">
        <w:rPr>
          <w:rFonts w:ascii="BNPP Sans Light" w:hAnsi="BNPP Sans Light" w:cs="Arial"/>
          <w:i/>
          <w:iCs/>
          <w:sz w:val="18"/>
          <w:szCs w:val="18"/>
          <w:lang w:val="en"/>
        </w:rPr>
        <w:t xml:space="preserve">, Belgium, and employs around 600 people in 16 countries. </w:t>
      </w:r>
    </w:p>
    <w:p w14:paraId="6E94F7B9" w14:textId="77777777" w:rsidR="005E2BE3" w:rsidRPr="005E2BE3" w:rsidRDefault="005E2BE3" w:rsidP="005E2BE3">
      <w:pPr>
        <w:autoSpaceDE w:val="0"/>
        <w:autoSpaceDN w:val="0"/>
        <w:adjustRightInd w:val="0"/>
        <w:spacing w:line="276" w:lineRule="auto"/>
        <w:rPr>
          <w:rFonts w:ascii="BNPP Sans Light" w:hAnsi="BNPP Sans Light" w:cs="Arial"/>
          <w:i/>
          <w:iCs/>
          <w:sz w:val="18"/>
          <w:szCs w:val="18"/>
          <w:lang w:val="en"/>
        </w:rPr>
      </w:pPr>
    </w:p>
    <w:p w14:paraId="11C50967" w14:textId="6C595DC7" w:rsidR="0077160F" w:rsidRPr="005E2BE3" w:rsidRDefault="005E2BE3" w:rsidP="005E2BE3">
      <w:pPr>
        <w:autoSpaceDE w:val="0"/>
        <w:autoSpaceDN w:val="0"/>
        <w:adjustRightInd w:val="0"/>
        <w:spacing w:line="276" w:lineRule="auto"/>
        <w:rPr>
          <w:rFonts w:ascii="BNPP Sans Light" w:hAnsi="BNPP Sans Light" w:cs="Arial"/>
          <w:i/>
          <w:iCs/>
          <w:sz w:val="18"/>
          <w:szCs w:val="18"/>
          <w:lang w:val="en"/>
        </w:rPr>
      </w:pPr>
      <w:r w:rsidRPr="005E2BE3">
        <w:rPr>
          <w:rFonts w:ascii="BNPP Sans Light" w:hAnsi="BNPP Sans Light" w:cs="Arial"/>
          <w:b/>
          <w:bCs/>
          <w:i/>
          <w:iCs/>
          <w:sz w:val="18"/>
          <w:szCs w:val="18"/>
          <w:lang w:val="en"/>
        </w:rPr>
        <w:t>BNP Paribas Fortis Private Equity</w:t>
      </w:r>
      <w:r w:rsidRPr="005E2BE3">
        <w:rPr>
          <w:rFonts w:ascii="BNPP Sans Light" w:hAnsi="BNPP Sans Light" w:cs="Arial"/>
          <w:i/>
          <w:iCs/>
          <w:sz w:val="18"/>
          <w:szCs w:val="18"/>
          <w:lang w:val="en"/>
        </w:rPr>
        <w:t xml:space="preserve">, the venture capital arm of BNP Paribas Fortis, has been active in the private equity market in Belgium for over 40 years. BNP Paribas Fortis Private Equity currently acquires minority stakes and provides mezzanine financing to high-performing medium-sized companies. BNP Paribas Fortis Private Equity also invests in </w:t>
      </w:r>
      <w:proofErr w:type="spellStart"/>
      <w:r w:rsidRPr="005E2BE3">
        <w:rPr>
          <w:rFonts w:ascii="BNPP Sans Light" w:hAnsi="BNPP Sans Light" w:cs="Arial"/>
          <w:i/>
          <w:iCs/>
          <w:sz w:val="18"/>
          <w:szCs w:val="18"/>
          <w:lang w:val="en"/>
        </w:rPr>
        <w:t>specialised</w:t>
      </w:r>
      <w:proofErr w:type="spellEnd"/>
      <w:r w:rsidRPr="005E2BE3">
        <w:rPr>
          <w:rFonts w:ascii="BNPP Sans Light" w:hAnsi="BNPP Sans Light" w:cs="Arial"/>
          <w:i/>
          <w:iCs/>
          <w:sz w:val="18"/>
          <w:szCs w:val="18"/>
          <w:lang w:val="en"/>
        </w:rPr>
        <w:t xml:space="preserve"> venture capital and private equity funds that are present on the Belgian market and acts as investment adviser to the Belgian Growth Fund (BGF). Direct holdings of BNP Paribas Fortis Private Equity include Studio 100, </w:t>
      </w:r>
      <w:proofErr w:type="spellStart"/>
      <w:r w:rsidRPr="005E2BE3">
        <w:rPr>
          <w:rFonts w:ascii="BNPP Sans Light" w:hAnsi="BNPP Sans Light" w:cs="Arial"/>
          <w:i/>
          <w:iCs/>
          <w:sz w:val="18"/>
          <w:szCs w:val="18"/>
          <w:lang w:val="en"/>
        </w:rPr>
        <w:t>Konings</w:t>
      </w:r>
      <w:proofErr w:type="spellEnd"/>
      <w:r w:rsidRPr="005E2BE3">
        <w:rPr>
          <w:rFonts w:ascii="BNPP Sans Light" w:hAnsi="BNPP Sans Light" w:cs="Arial"/>
          <w:i/>
          <w:iCs/>
          <w:sz w:val="18"/>
          <w:szCs w:val="18"/>
          <w:lang w:val="en"/>
        </w:rPr>
        <w:t xml:space="preserve">, </w:t>
      </w:r>
      <w:proofErr w:type="spellStart"/>
      <w:r w:rsidRPr="005E2BE3">
        <w:rPr>
          <w:rFonts w:ascii="BNPP Sans Light" w:hAnsi="BNPP Sans Light" w:cs="Arial"/>
          <w:i/>
          <w:iCs/>
          <w:sz w:val="18"/>
          <w:szCs w:val="18"/>
          <w:lang w:val="en"/>
        </w:rPr>
        <w:t>Xenics</w:t>
      </w:r>
      <w:proofErr w:type="spellEnd"/>
      <w:r w:rsidRPr="005E2BE3">
        <w:rPr>
          <w:rFonts w:ascii="BNPP Sans Light" w:hAnsi="BNPP Sans Light" w:cs="Arial"/>
          <w:i/>
          <w:iCs/>
          <w:sz w:val="18"/>
          <w:szCs w:val="18"/>
          <w:lang w:val="en"/>
        </w:rPr>
        <w:t xml:space="preserve">, </w:t>
      </w:r>
      <w:proofErr w:type="spellStart"/>
      <w:r w:rsidRPr="005E2BE3">
        <w:rPr>
          <w:rFonts w:ascii="BNPP Sans Light" w:hAnsi="BNPP Sans Light" w:cs="Arial"/>
          <w:i/>
          <w:iCs/>
          <w:sz w:val="18"/>
          <w:szCs w:val="18"/>
          <w:lang w:val="en"/>
        </w:rPr>
        <w:t>reMYND</w:t>
      </w:r>
      <w:proofErr w:type="spellEnd"/>
      <w:r w:rsidRPr="005E2BE3">
        <w:rPr>
          <w:rFonts w:ascii="BNPP Sans Light" w:hAnsi="BNPP Sans Light" w:cs="Arial"/>
          <w:i/>
          <w:iCs/>
          <w:sz w:val="18"/>
          <w:szCs w:val="18"/>
          <w:lang w:val="en"/>
        </w:rPr>
        <w:t xml:space="preserve">, Quality Assistance and </w:t>
      </w:r>
      <w:proofErr w:type="spellStart"/>
      <w:r w:rsidRPr="005E2BE3">
        <w:rPr>
          <w:rFonts w:ascii="BNPP Sans Light" w:hAnsi="BNPP Sans Light" w:cs="Arial"/>
          <w:i/>
          <w:iCs/>
          <w:sz w:val="18"/>
          <w:szCs w:val="18"/>
          <w:lang w:val="en"/>
        </w:rPr>
        <w:t>PointChaud</w:t>
      </w:r>
      <w:proofErr w:type="spellEnd"/>
      <w:r w:rsidRPr="005E2BE3">
        <w:rPr>
          <w:rFonts w:ascii="BNPP Sans Light" w:hAnsi="BNPP Sans Light" w:cs="Arial"/>
          <w:i/>
          <w:iCs/>
          <w:sz w:val="18"/>
          <w:szCs w:val="18"/>
          <w:lang w:val="en"/>
        </w:rPr>
        <w:t>.</w:t>
      </w:r>
    </w:p>
    <w:p w14:paraId="3B6F8877" w14:textId="77777777" w:rsidR="005E2BE3" w:rsidRPr="00006631" w:rsidRDefault="005E2BE3" w:rsidP="005E2BE3">
      <w:pPr>
        <w:autoSpaceDE w:val="0"/>
        <w:autoSpaceDN w:val="0"/>
        <w:adjustRightInd w:val="0"/>
        <w:spacing w:line="276" w:lineRule="auto"/>
        <w:rPr>
          <w:rFonts w:ascii="BNPP Sans Light" w:hAnsi="BNPP Sans Light" w:cs="Arial"/>
          <w:i/>
          <w:sz w:val="18"/>
          <w:szCs w:val="18"/>
          <w:lang w:val="en-GB"/>
        </w:rPr>
      </w:pPr>
    </w:p>
    <w:p w14:paraId="4F065D67" w14:textId="77777777" w:rsidR="0077160F" w:rsidRPr="003E450E" w:rsidRDefault="0077160F" w:rsidP="0077160F">
      <w:pPr>
        <w:spacing w:line="276" w:lineRule="auto"/>
        <w:rPr>
          <w:rFonts w:ascii="BNPP Sans Light" w:hAnsi="BNPP Sans Light" w:cs="Arial"/>
          <w:i/>
          <w:sz w:val="18"/>
          <w:szCs w:val="18"/>
          <w:lang w:val="en-GB"/>
        </w:rPr>
      </w:pPr>
      <w:r w:rsidRPr="00B257E0">
        <w:rPr>
          <w:rFonts w:ascii="BNPP Sans Light" w:hAnsi="BNPP Sans Light" w:cs="Arial"/>
          <w:b/>
          <w:i/>
          <w:sz w:val="18"/>
          <w:szCs w:val="18"/>
          <w:lang w:val="en-GB"/>
        </w:rPr>
        <w:t>BNP Paribas</w:t>
      </w:r>
      <w:r w:rsidRPr="00006631">
        <w:rPr>
          <w:rFonts w:ascii="BNPP Sans Light" w:hAnsi="BNPP Sans Light" w:cs="Arial"/>
          <w:i/>
          <w:sz w:val="18"/>
          <w:szCs w:val="18"/>
          <w:lang w:val="en-GB"/>
        </w:rPr>
        <w:t xml:space="preserve"> (</w:t>
      </w:r>
      <w:hyperlink r:id="rId21" w:history="1">
        <w:r w:rsidRPr="00006631">
          <w:rPr>
            <w:rStyle w:val="Hyperlink"/>
            <w:rFonts w:ascii="BNPP Sans Light" w:hAnsi="BNPP Sans Light" w:cs="Arial"/>
            <w:b/>
            <w:i/>
            <w:sz w:val="18"/>
            <w:szCs w:val="18"/>
            <w:lang w:val="en-GB"/>
          </w:rPr>
          <w:t>www.bnpparibas.com</w:t>
        </w:r>
      </w:hyperlink>
      <w:r w:rsidRPr="00006631">
        <w:rPr>
          <w:rFonts w:ascii="BNPP Sans Light" w:hAnsi="BNPP Sans Light" w:cs="Arial"/>
          <w:i/>
          <w:sz w:val="18"/>
          <w:szCs w:val="18"/>
          <w:lang w:val="en-GB"/>
        </w:rPr>
        <w:t xml:space="preserve">) </w:t>
      </w:r>
      <w:r w:rsidRPr="00480385">
        <w:rPr>
          <w:rFonts w:ascii="BNPP Sans Light" w:hAnsi="BNPP Sans Light" w:cs="Arial"/>
          <w:i/>
          <w:sz w:val="18"/>
          <w:szCs w:val="18"/>
          <w:lang w:val="en-US"/>
        </w:rPr>
        <w:t xml:space="preserve">is a leading bank in Europe with an international reach. It operates in 68 countries and has more than 193,000 employees, including nearly 148,000 in Europe. The Group has key positions in its three main activities: Domestic Markets and International Financial Services (whose retail-banking networks and financial services are covered by Retail Banking &amp; Services) and Corporate &amp; Institutional Banking, which serves two client franchises: corporate clients and institutional investors. The Group helps all its clients (individuals, community associations, entrepreneurs, SMEs, </w:t>
      </w:r>
      <w:proofErr w:type="spellStart"/>
      <w:r w:rsidRPr="00480385">
        <w:rPr>
          <w:rFonts w:ascii="BNPP Sans Light" w:hAnsi="BNPP Sans Light" w:cs="Arial"/>
          <w:i/>
          <w:sz w:val="18"/>
          <w:szCs w:val="18"/>
          <w:lang w:val="en-US"/>
        </w:rPr>
        <w:t>corporates</w:t>
      </w:r>
      <w:proofErr w:type="spellEnd"/>
      <w:r w:rsidRPr="00480385">
        <w:rPr>
          <w:rFonts w:ascii="BNPP Sans Light" w:hAnsi="BNPP Sans Light" w:cs="Arial"/>
          <w:i/>
          <w:sz w:val="18"/>
          <w:szCs w:val="18"/>
          <w:lang w:val="en-US"/>
        </w:rPr>
        <w:t xml:space="preserve"> and institutional clients) to </w:t>
      </w:r>
      <w:proofErr w:type="spellStart"/>
      <w:r w:rsidRPr="00480385">
        <w:rPr>
          <w:rFonts w:ascii="BNPP Sans Light" w:hAnsi="BNPP Sans Light" w:cs="Arial"/>
          <w:i/>
          <w:sz w:val="18"/>
          <w:szCs w:val="18"/>
          <w:lang w:val="en-US"/>
        </w:rPr>
        <w:t>realise</w:t>
      </w:r>
      <w:proofErr w:type="spellEnd"/>
      <w:r w:rsidRPr="00480385">
        <w:rPr>
          <w:rFonts w:ascii="BNPP Sans Light" w:hAnsi="BNPP Sans Light" w:cs="Arial"/>
          <w:i/>
          <w:sz w:val="18"/>
          <w:szCs w:val="18"/>
          <w:lang w:val="en-US"/>
        </w:rPr>
        <w:t xml:space="preserve"> their projects through solutions spanning financing, investment, savings and protection insurance. In Europe, the Group has four domestic markets (Belgium, France, Italy and Luxembourg) and BNP Paribas Personal Finance is the European leader in consumer lending. BNP Paribas is rolling out its integrated retail-banking model in Mediterranean countries, in Turkey, in Eastern Europe and a large network in the western part of the United States. In its Corporate &amp; Institutional Banking and International Financial Services activities, BNP Paribas also enjoys top positions in Europe, a strong presence in the Americas as well as a solid and fast-growing business in Asia-Pacific.</w:t>
      </w:r>
    </w:p>
    <w:p w14:paraId="423A1FF8" w14:textId="77777777" w:rsidR="0077160F" w:rsidRPr="0020361A" w:rsidRDefault="0077160F" w:rsidP="0077160F">
      <w:pPr>
        <w:rPr>
          <w:rFonts w:ascii="BNPP Sans Light" w:hAnsi="BNPP Sans Light"/>
          <w:vanish/>
          <w:sz w:val="20"/>
          <w:lang w:val="en-GB"/>
        </w:rPr>
      </w:pPr>
      <w:r w:rsidRPr="0020361A">
        <w:rPr>
          <w:rFonts w:ascii="BNPP Sans Light" w:hAnsi="BNPP Sans Light" w:cs="Arial"/>
          <w:b/>
          <w:bCs/>
          <w:i/>
          <w:iCs/>
          <w:vanish/>
          <w:sz w:val="18"/>
          <w:szCs w:val="18"/>
          <w:lang w:val="en-GB"/>
        </w:rPr>
        <w:t>Axepta BNP Paribas (</w:t>
      </w:r>
      <w:hyperlink r:id="rId22" w:history="1">
        <w:r w:rsidRPr="0020361A">
          <w:rPr>
            <w:rStyle w:val="Hyperlink"/>
            <w:rFonts w:ascii="BNPP Sans Light" w:hAnsi="BNPP Sans Light" w:cs="Arial"/>
            <w:b/>
            <w:bCs/>
            <w:i/>
            <w:iCs/>
            <w:vanish/>
            <w:sz w:val="18"/>
            <w:szCs w:val="18"/>
            <w:lang w:val="en-GB"/>
          </w:rPr>
          <w:t>www.axepta.be</w:t>
        </w:r>
      </w:hyperlink>
      <w:r w:rsidRPr="0020361A">
        <w:rPr>
          <w:rFonts w:ascii="BNPP Sans Light" w:hAnsi="BNPP Sans Light" w:cs="Arial"/>
          <w:b/>
          <w:bCs/>
          <w:i/>
          <w:iCs/>
          <w:vanish/>
          <w:sz w:val="18"/>
          <w:szCs w:val="18"/>
          <w:lang w:val="en-GB"/>
        </w:rPr>
        <w:t xml:space="preserve">) </w:t>
      </w:r>
      <w:r w:rsidRPr="0020361A">
        <w:rPr>
          <w:rFonts w:ascii="BNPP Sans Light" w:hAnsi="BNPP Sans Light" w:cs="Arial"/>
          <w:b/>
          <w:bCs/>
          <w:i/>
          <w:iCs/>
          <w:vanish/>
          <w:color w:val="FF0000"/>
          <w:sz w:val="18"/>
          <w:szCs w:val="18"/>
          <w:lang w:val="en-GB"/>
        </w:rPr>
        <w:t>XXXXXXXX</w:t>
      </w:r>
    </w:p>
    <w:p w14:paraId="4AE947FB" w14:textId="77777777" w:rsidR="0077160F" w:rsidRPr="0020361A" w:rsidRDefault="0077160F" w:rsidP="0077160F">
      <w:pPr>
        <w:rPr>
          <w:rFonts w:ascii="BNPP Sans Light" w:hAnsi="BNPP Sans Light"/>
          <w:vanish/>
          <w:sz w:val="20"/>
          <w:lang w:val="en-GB"/>
        </w:rPr>
      </w:pPr>
    </w:p>
    <w:p w14:paraId="727B4EAF" w14:textId="77777777" w:rsidR="0077160F" w:rsidRPr="0020361A" w:rsidRDefault="0077160F" w:rsidP="0077160F">
      <w:pPr>
        <w:autoSpaceDE w:val="0"/>
        <w:autoSpaceDN w:val="0"/>
        <w:adjustRightInd w:val="0"/>
        <w:spacing w:line="276" w:lineRule="auto"/>
        <w:rPr>
          <w:rFonts w:ascii="BNPP Sans Light" w:hAnsi="BNPP Sans Light"/>
          <w:i/>
          <w:vanish/>
          <w:sz w:val="18"/>
          <w:szCs w:val="18"/>
          <w:lang w:val="en-GB"/>
        </w:rPr>
      </w:pPr>
      <w:r w:rsidRPr="0020361A">
        <w:rPr>
          <w:rFonts w:ascii="BNPP Sans Light" w:hAnsi="BNPP Sans Light" w:cs="Arial"/>
          <w:b/>
          <w:bCs/>
          <w:i/>
          <w:iCs/>
          <w:vanish/>
          <w:sz w:val="18"/>
          <w:szCs w:val="18"/>
          <w:lang w:val="en-GB"/>
        </w:rPr>
        <w:t>BNP Paribas Fortis</w:t>
      </w:r>
      <w:r w:rsidRPr="0020361A">
        <w:rPr>
          <w:rFonts w:ascii="BNPP Sans Light" w:hAnsi="BNPP Sans Light" w:cs="Arial"/>
          <w:i/>
          <w:iCs/>
          <w:vanish/>
          <w:sz w:val="18"/>
          <w:szCs w:val="18"/>
          <w:lang w:val="en-GB"/>
        </w:rPr>
        <w:t xml:space="preserve"> (</w:t>
      </w:r>
      <w:hyperlink r:id="rId23" w:history="1">
        <w:r w:rsidRPr="0020361A">
          <w:rPr>
            <w:rStyle w:val="Hyperlink"/>
            <w:rFonts w:ascii="BNPP Sans Light" w:hAnsi="BNPP Sans Light" w:cs="Arial"/>
            <w:i/>
            <w:iCs/>
            <w:vanish/>
            <w:sz w:val="18"/>
            <w:szCs w:val="18"/>
            <w:lang w:val="en-GB"/>
          </w:rPr>
          <w:t>www.bnpparibasfortis.com</w:t>
        </w:r>
      </w:hyperlink>
      <w:r w:rsidRPr="0020361A">
        <w:rPr>
          <w:rFonts w:ascii="BNPP Sans Light" w:hAnsi="BNPP Sans Light" w:cs="Arial"/>
          <w:i/>
          <w:iCs/>
          <w:vanish/>
          <w:sz w:val="18"/>
          <w:szCs w:val="18"/>
          <w:lang w:val="en-GB"/>
        </w:rPr>
        <w:t>)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Insurance,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7F867BFE" w14:textId="77777777" w:rsidR="0077160F" w:rsidRPr="0020361A" w:rsidRDefault="0077160F" w:rsidP="0077160F">
      <w:pPr>
        <w:spacing w:line="240" w:lineRule="auto"/>
        <w:rPr>
          <w:rFonts w:ascii="BNPP Sans Light" w:hAnsi="BNPP Sans Light"/>
          <w:i/>
          <w:vanish/>
          <w:sz w:val="18"/>
          <w:szCs w:val="18"/>
          <w:lang w:val="en-GB"/>
        </w:rPr>
      </w:pPr>
    </w:p>
    <w:p w14:paraId="654FB92E" w14:textId="77777777" w:rsidR="0077160F" w:rsidRPr="0020361A" w:rsidRDefault="0077160F" w:rsidP="0077160F">
      <w:pPr>
        <w:autoSpaceDE w:val="0"/>
        <w:autoSpaceDN w:val="0"/>
        <w:spacing w:line="276" w:lineRule="auto"/>
        <w:rPr>
          <w:rFonts w:ascii="BNPP Sans Light" w:hAnsi="BNPP Sans Light" w:cs="BNPP Sans Light"/>
          <w:i/>
          <w:color w:val="000000"/>
          <w:sz w:val="18"/>
          <w:szCs w:val="18"/>
          <w:lang w:val="en-GB"/>
        </w:rPr>
      </w:pPr>
      <w:r w:rsidRPr="0020361A">
        <w:rPr>
          <w:rFonts w:ascii="BNPP Sans Light" w:hAnsi="BNPP Sans Light" w:cs="Arial"/>
          <w:b/>
          <w:bCs/>
          <w:i/>
          <w:iCs/>
          <w:vanish/>
          <w:sz w:val="18"/>
          <w:szCs w:val="18"/>
          <w:lang w:val="en-GB"/>
        </w:rPr>
        <w:t>BNP Paribas</w:t>
      </w:r>
      <w:r w:rsidRPr="0020361A">
        <w:rPr>
          <w:rFonts w:ascii="BNPP Sans Light" w:hAnsi="BNPP Sans Light" w:cs="Arial"/>
          <w:i/>
          <w:iCs/>
          <w:vanish/>
          <w:sz w:val="18"/>
          <w:szCs w:val="18"/>
          <w:lang w:val="en-GB"/>
        </w:rPr>
        <w:t xml:space="preserve"> (</w:t>
      </w:r>
      <w:hyperlink r:id="rId24" w:history="1">
        <w:r w:rsidRPr="0020361A">
          <w:rPr>
            <w:rStyle w:val="Hyperlink"/>
            <w:rFonts w:ascii="BNPP Sans Light" w:hAnsi="BNPP Sans Light" w:cs="Arial"/>
            <w:i/>
            <w:iCs/>
            <w:vanish/>
            <w:sz w:val="18"/>
            <w:szCs w:val="18"/>
            <w:lang w:val="en-GB"/>
          </w:rPr>
          <w:t>www.bnpparibas.com</w:t>
        </w:r>
      </w:hyperlink>
      <w:r w:rsidRPr="0020361A">
        <w:rPr>
          <w:rFonts w:ascii="BNPP Sans Light" w:hAnsi="BNPP Sans Light" w:cs="Arial"/>
          <w:i/>
          <w:iCs/>
          <w:vanish/>
          <w:sz w:val="18"/>
          <w:szCs w:val="18"/>
          <w:lang w:val="en-GB"/>
        </w:rPr>
        <w:t>) est une banque de premier plan en Europe avec un rayonnement international. Elle est présente dans 68 pays, avec plus de 193 000 collaborateurs, dont plus de 148 000 en Europe. Le Groupe détient des positions clés dans ses trois grands domaines d'activité : Domestic Markets et International Financial Services, dont les réseaux de banques de détail et les services financiers sont regroupés dans Retail Banking &amp; Services, et Corporate &amp; Institutional Banking, centré sur les clientèles Entreprises et Institutionnels. Le Groupe accompagne l’ensemble de ses clients (particuliers, associations, entrepreneurs, PME, grandes entreprises et institutionnels) pour les aider à réaliser leurs projets en leur proposant des services de financement, d’investissement, d’épargne et d’assurance protection. En Europe, le Groupe a quatre marchés domestiques (la Belgique, la France, l'Italie et le Luxembourg) et BNP Paribas Personal Finance est numéro un du crédit aux particuliers en Europe. BNP Paribas développe également son modèle intégré de banque de détail dans les pays du bassin méditerranéen, en Turquie, en Europe de l’Est et a un réseau important dans l'Ouest des Etats-Unis. Dans ses activités Corporate &amp; Institutional Banking et International Financial Services, BNP Paribas bénéficie d'un leadership en Europe, d'une forte présence dans les Amérique du Nord et du Sud, ainsi que d'un dispositif solide et en forte croissance en Asie-Pacifique.</w:t>
      </w:r>
    </w:p>
    <w:sectPr w:rsidR="0077160F" w:rsidRPr="0020361A" w:rsidSect="000959FB">
      <w:type w:val="continuous"/>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CFF4C" w14:textId="77777777" w:rsidR="00FE5E78" w:rsidRDefault="00FE5E78" w:rsidP="008C4C01">
      <w:r>
        <w:separator/>
      </w:r>
    </w:p>
  </w:endnote>
  <w:endnote w:type="continuationSeparator" w:id="0">
    <w:p w14:paraId="27674E4D" w14:textId="77777777" w:rsidR="00FE5E78" w:rsidRDefault="00FE5E78"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NPP Sans Light">
    <w:panose1 w:val="02000503020000020004"/>
    <w:charset w:val="00"/>
    <w:family w:val="modern"/>
    <w:notTrueType/>
    <w:pitch w:val="variable"/>
    <w:sig w:usb0="A00002AF" w:usb1="4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C2852" w14:textId="77777777" w:rsidR="0077160F" w:rsidRDefault="00771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6EC3" w14:textId="1AE70D1F" w:rsidR="00161CB7" w:rsidRDefault="0077160F" w:rsidP="008C4C01">
    <w:pPr>
      <w:pStyle w:val="Footer"/>
    </w:pPr>
    <w:r>
      <w:rPr>
        <w:noProof/>
        <w:lang w:val="en-GB" w:eastAsia="en-GB"/>
      </w:rPr>
      <w:drawing>
        <wp:inline distT="0" distB="0" distL="0" distR="0" wp14:anchorId="2E00A4FB" wp14:editId="38AF45C7">
          <wp:extent cx="647954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2070E" w14:textId="77777777" w:rsidR="0077160F" w:rsidRDefault="007716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58C3D" w14:textId="77777777" w:rsidR="00997312" w:rsidRDefault="009973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96F62" w14:textId="7390F3D4" w:rsidR="00997312" w:rsidRDefault="00997312" w:rsidP="008C4C01">
    <w:pPr>
      <w:pStyle w:val="Footer"/>
    </w:pPr>
    <w:r>
      <w:rPr>
        <w:noProof/>
        <w:lang w:val="en"/>
      </w:rPr>
      <w:drawing>
        <wp:inline distT="0" distB="0" distL="0" distR="0" wp14:anchorId="43571769" wp14:editId="7F29DF86">
          <wp:extent cx="6479540" cy="5715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70A1" w14:textId="77777777" w:rsidR="00997312" w:rsidRDefault="0099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1C22E" w14:textId="77777777" w:rsidR="00FE5E78" w:rsidRDefault="00FE5E78" w:rsidP="008C4C01">
      <w:r>
        <w:separator/>
      </w:r>
    </w:p>
  </w:footnote>
  <w:footnote w:type="continuationSeparator" w:id="0">
    <w:p w14:paraId="1C0E62DD" w14:textId="77777777" w:rsidR="00FE5E78" w:rsidRDefault="00FE5E78"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5F28A" w14:textId="77777777" w:rsidR="0077160F" w:rsidRDefault="00771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FB3A" w14:textId="77777777" w:rsidR="0077160F" w:rsidRDefault="00771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356E" w14:textId="77777777" w:rsidR="0077160F" w:rsidRDefault="00771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F3A7" w14:textId="77777777" w:rsidR="00997312" w:rsidRDefault="009973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4F70" w14:textId="77777777" w:rsidR="00997312" w:rsidRDefault="009973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9911" w14:textId="77777777" w:rsidR="00997312" w:rsidRDefault="00997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040C5"/>
    <w:rsid w:val="00013972"/>
    <w:rsid w:val="0006620F"/>
    <w:rsid w:val="00081070"/>
    <w:rsid w:val="000959FB"/>
    <w:rsid w:val="001042AB"/>
    <w:rsid w:val="001047C5"/>
    <w:rsid w:val="00107218"/>
    <w:rsid w:val="00107B3C"/>
    <w:rsid w:val="00116B23"/>
    <w:rsid w:val="00144DC4"/>
    <w:rsid w:val="00161CB7"/>
    <w:rsid w:val="001868AC"/>
    <w:rsid w:val="001B2EB0"/>
    <w:rsid w:val="001B75DC"/>
    <w:rsid w:val="001D6AC5"/>
    <w:rsid w:val="002072F8"/>
    <w:rsid w:val="00232E66"/>
    <w:rsid w:val="00282A14"/>
    <w:rsid w:val="002C15E8"/>
    <w:rsid w:val="003041A4"/>
    <w:rsid w:val="003125E6"/>
    <w:rsid w:val="00336245"/>
    <w:rsid w:val="003A1ACF"/>
    <w:rsid w:val="003F256E"/>
    <w:rsid w:val="00405A92"/>
    <w:rsid w:val="0042340B"/>
    <w:rsid w:val="00491E9B"/>
    <w:rsid w:val="004B290F"/>
    <w:rsid w:val="004C2918"/>
    <w:rsid w:val="0050559D"/>
    <w:rsid w:val="0054580C"/>
    <w:rsid w:val="00545C50"/>
    <w:rsid w:val="00583B4F"/>
    <w:rsid w:val="005A5386"/>
    <w:rsid w:val="005C16B3"/>
    <w:rsid w:val="005E2BE3"/>
    <w:rsid w:val="00611E7C"/>
    <w:rsid w:val="006852A3"/>
    <w:rsid w:val="00686D90"/>
    <w:rsid w:val="006870FC"/>
    <w:rsid w:val="00690F6E"/>
    <w:rsid w:val="0069246C"/>
    <w:rsid w:val="00697AA7"/>
    <w:rsid w:val="006B3CD7"/>
    <w:rsid w:val="00724A2C"/>
    <w:rsid w:val="00750ABF"/>
    <w:rsid w:val="00756868"/>
    <w:rsid w:val="0077160F"/>
    <w:rsid w:val="00775DA4"/>
    <w:rsid w:val="00795278"/>
    <w:rsid w:val="007A3930"/>
    <w:rsid w:val="007B7674"/>
    <w:rsid w:val="007C495D"/>
    <w:rsid w:val="007F155B"/>
    <w:rsid w:val="00807DDF"/>
    <w:rsid w:val="008518C6"/>
    <w:rsid w:val="00860DC9"/>
    <w:rsid w:val="008C4C01"/>
    <w:rsid w:val="008E1631"/>
    <w:rsid w:val="008E5641"/>
    <w:rsid w:val="008F7983"/>
    <w:rsid w:val="00900B34"/>
    <w:rsid w:val="00980655"/>
    <w:rsid w:val="00986911"/>
    <w:rsid w:val="00991878"/>
    <w:rsid w:val="00997312"/>
    <w:rsid w:val="009B7D37"/>
    <w:rsid w:val="009D0613"/>
    <w:rsid w:val="00A774BD"/>
    <w:rsid w:val="00A83218"/>
    <w:rsid w:val="00AB28D3"/>
    <w:rsid w:val="00AC5FA7"/>
    <w:rsid w:val="00AD7831"/>
    <w:rsid w:val="00B138C5"/>
    <w:rsid w:val="00B202A9"/>
    <w:rsid w:val="00B45022"/>
    <w:rsid w:val="00B92E8B"/>
    <w:rsid w:val="00BB03DD"/>
    <w:rsid w:val="00BB094C"/>
    <w:rsid w:val="00BB799A"/>
    <w:rsid w:val="00BC30C2"/>
    <w:rsid w:val="00BC3AE1"/>
    <w:rsid w:val="00BD7BAA"/>
    <w:rsid w:val="00C07E2F"/>
    <w:rsid w:val="00C217F5"/>
    <w:rsid w:val="00C22D68"/>
    <w:rsid w:val="00C71644"/>
    <w:rsid w:val="00C97EEF"/>
    <w:rsid w:val="00CA3A51"/>
    <w:rsid w:val="00CF3F10"/>
    <w:rsid w:val="00D061B6"/>
    <w:rsid w:val="00D50196"/>
    <w:rsid w:val="00D52E1A"/>
    <w:rsid w:val="00D54116"/>
    <w:rsid w:val="00D55CA5"/>
    <w:rsid w:val="00D7230D"/>
    <w:rsid w:val="00D807BB"/>
    <w:rsid w:val="00D96457"/>
    <w:rsid w:val="00E215DF"/>
    <w:rsid w:val="00E21D43"/>
    <w:rsid w:val="00E37B92"/>
    <w:rsid w:val="00E4709E"/>
    <w:rsid w:val="00E827DF"/>
    <w:rsid w:val="00E839E8"/>
    <w:rsid w:val="00E84BF4"/>
    <w:rsid w:val="00E91104"/>
    <w:rsid w:val="00F40B3C"/>
    <w:rsid w:val="00F65A1B"/>
    <w:rsid w:val="00F91619"/>
    <w:rsid w:val="00FB05F9"/>
    <w:rsid w:val="00FC1014"/>
    <w:rsid w:val="00FE109A"/>
    <w:rsid w:val="00FE5E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00072A"/>
  <w15:docId w15:val="{D67A50A7-EAF9-48A1-8DF1-1647A0C7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UnresolvedMention">
    <w:name w:val="Unresolved Mention"/>
    <w:basedOn w:val="DefaultParagraphFont"/>
    <w:uiPriority w:val="99"/>
    <w:semiHidden/>
    <w:unhideWhenUsed/>
    <w:rsid w:val="00491E9B"/>
    <w:rPr>
      <w:color w:val="605E5C"/>
      <w:shd w:val="clear" w:color="auto" w:fill="E1DFDD"/>
    </w:rPr>
  </w:style>
  <w:style w:type="paragraph" w:customStyle="1" w:styleId="xxmsonormal">
    <w:name w:val="x_xmsonormal"/>
    <w:basedOn w:val="Normal"/>
    <w:rsid w:val="008E5641"/>
    <w:pPr>
      <w:spacing w:line="240" w:lineRule="auto"/>
      <w:jc w:val="left"/>
    </w:pPr>
    <w:rPr>
      <w:rFonts w:ascii="Calibri" w:hAnsi="Calibri" w:cs="Calibri"/>
      <w:sz w:val="22"/>
      <w:szCs w:val="22"/>
      <w:lang w:val="fr-BE" w:eastAsia="fr-BE"/>
    </w:rPr>
  </w:style>
  <w:style w:type="character" w:styleId="CommentReference">
    <w:name w:val="annotation reference"/>
    <w:basedOn w:val="DefaultParagraphFont"/>
    <w:uiPriority w:val="99"/>
    <w:semiHidden/>
    <w:unhideWhenUsed/>
    <w:rsid w:val="00AB28D3"/>
    <w:rPr>
      <w:sz w:val="16"/>
      <w:szCs w:val="16"/>
    </w:rPr>
  </w:style>
  <w:style w:type="paragraph" w:styleId="CommentText">
    <w:name w:val="annotation text"/>
    <w:basedOn w:val="Normal"/>
    <w:link w:val="CommentTextChar"/>
    <w:uiPriority w:val="99"/>
    <w:semiHidden/>
    <w:unhideWhenUsed/>
    <w:rsid w:val="00AB28D3"/>
    <w:pPr>
      <w:spacing w:line="240" w:lineRule="auto"/>
    </w:pPr>
    <w:rPr>
      <w:sz w:val="20"/>
    </w:rPr>
  </w:style>
  <w:style w:type="character" w:customStyle="1" w:styleId="CommentTextChar">
    <w:name w:val="Comment Text Char"/>
    <w:basedOn w:val="DefaultParagraphFont"/>
    <w:link w:val="CommentText"/>
    <w:uiPriority w:val="99"/>
    <w:semiHidden/>
    <w:rsid w:val="00AB28D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B28D3"/>
    <w:rPr>
      <w:b/>
      <w:bCs/>
    </w:rPr>
  </w:style>
  <w:style w:type="character" w:customStyle="1" w:styleId="CommentSubjectChar">
    <w:name w:val="Comment Subject Char"/>
    <w:basedOn w:val="CommentTextChar"/>
    <w:link w:val="CommentSubject"/>
    <w:uiPriority w:val="99"/>
    <w:semiHidden/>
    <w:rsid w:val="00AB28D3"/>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6759">
      <w:bodyDiv w:val="1"/>
      <w:marLeft w:val="0"/>
      <w:marRight w:val="0"/>
      <w:marTop w:val="0"/>
      <w:marBottom w:val="0"/>
      <w:divBdr>
        <w:top w:val="none" w:sz="0" w:space="0" w:color="auto"/>
        <w:left w:val="none" w:sz="0" w:space="0" w:color="auto"/>
        <w:bottom w:val="none" w:sz="0" w:space="0" w:color="auto"/>
        <w:right w:val="none" w:sz="0" w:space="0" w:color="auto"/>
      </w:divBdr>
    </w:div>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529563525">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543782491">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1953589798">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valery.halloy@bnpparibasfortis.com"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npparibas.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thierry.pot@hannecard.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bnpparibas.com"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bnpparibasfortis.com"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axepta.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3F260-38AD-4A72-BDAC-EF6FEE08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2</Pages>
  <Words>1250</Words>
  <Characters>6877</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2</cp:revision>
  <cp:lastPrinted>2015-05-18T07:06:00Z</cp:lastPrinted>
  <dcterms:created xsi:type="dcterms:W3CDTF">2022-02-10T14:23:00Z</dcterms:created>
  <dcterms:modified xsi:type="dcterms:W3CDTF">2022-02-10T14:23:00Z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