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0281" w14:textId="58D2F4B2" w:rsidR="00D96457" w:rsidRPr="008E1631" w:rsidRDefault="009D0613" w:rsidP="008C4C01">
      <w:pPr>
        <w:rPr>
          <w:rFonts w:ascii="BNPP Sans Light" w:hAnsi="BNPP Sans Light"/>
          <w:b/>
        </w:rPr>
      </w:pPr>
      <w:r w:rsidRPr="008E1631">
        <w:rPr>
          <w:rFonts w:ascii="BNPP Sans Light" w:hAnsi="BNPP Sans Light"/>
          <w:b/>
        </w:rPr>
        <w:t>Bruxelles</w:t>
      </w:r>
      <w:r w:rsidR="00D96457" w:rsidRPr="008E1631">
        <w:rPr>
          <w:rFonts w:ascii="BNPP Sans Light" w:hAnsi="BNPP Sans Light"/>
          <w:b/>
        </w:rPr>
        <w:t>, le</w:t>
      </w:r>
      <w:r w:rsidR="006852A3" w:rsidRPr="008E1631">
        <w:rPr>
          <w:rFonts w:ascii="BNPP Sans Light" w:hAnsi="BNPP Sans Light"/>
          <w:b/>
        </w:rPr>
        <w:t xml:space="preserve"> </w:t>
      </w:r>
      <w:r w:rsidR="00743D47">
        <w:rPr>
          <w:rFonts w:ascii="BNPP Sans Light" w:hAnsi="BNPP Sans Light"/>
          <w:b/>
        </w:rPr>
        <w:t>15 septembre</w:t>
      </w:r>
      <w:r w:rsidR="0050559D" w:rsidRPr="008E1631">
        <w:rPr>
          <w:rFonts w:ascii="BNPP Sans Light" w:hAnsi="BNPP Sans Light"/>
          <w:b/>
        </w:rPr>
        <w:t xml:space="preserve"> </w:t>
      </w:r>
      <w:r w:rsidR="005A5386" w:rsidRPr="008E1631">
        <w:rPr>
          <w:rFonts w:ascii="BNPP Sans Light" w:hAnsi="BNPP Sans Light"/>
          <w:b/>
        </w:rPr>
        <w:t>20</w:t>
      </w:r>
      <w:r w:rsidR="008F7983" w:rsidRPr="008E1631">
        <w:rPr>
          <w:rFonts w:ascii="BNPP Sans Light" w:hAnsi="BNPP Sans Light"/>
          <w:b/>
        </w:rPr>
        <w:t>2</w:t>
      </w:r>
      <w:r w:rsidR="00066B01">
        <w:rPr>
          <w:rFonts w:ascii="BNPP Sans Light" w:hAnsi="BNPP Sans Light"/>
          <w:b/>
        </w:rPr>
        <w:t>1</w:t>
      </w:r>
    </w:p>
    <w:p w14:paraId="4B6D02ED" w14:textId="77777777" w:rsidR="00D96457" w:rsidRPr="00D96457" w:rsidRDefault="00D96457" w:rsidP="008C4C01">
      <w:pPr>
        <w:rPr>
          <w:rFonts w:ascii="BNPP Sans" w:hAnsi="BNPP Sans"/>
          <w:b/>
          <w:sz w:val="20"/>
        </w:rPr>
      </w:pPr>
    </w:p>
    <w:p w14:paraId="301625E0" w14:textId="77777777" w:rsidR="00B138C5" w:rsidRDefault="00991878" w:rsidP="008C4C01">
      <w:r>
        <w:rPr>
          <w:noProof/>
          <w:lang w:val="en-GB" w:eastAsia="en-GB"/>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Subtitle"/>
                      </w:pPr>
                      <w:r>
                        <w:t>communiqu</w:t>
                      </w:r>
                      <w:r w:rsidR="00E91104" w:rsidRPr="008F6EB0">
                        <w:t>É</w:t>
                      </w:r>
                      <w:r>
                        <w:t xml:space="preserve"> de presse</w:t>
                      </w:r>
                    </w:p>
                  </w:txbxContent>
                </v:textbox>
                <w10:anchorlock/>
              </v:rect>
            </w:pict>
          </mc:Fallback>
        </mc:AlternateContent>
      </w:r>
    </w:p>
    <w:p w14:paraId="121F4096" w14:textId="77777777" w:rsidR="00E215DF" w:rsidRDefault="00E215DF" w:rsidP="00860DC9">
      <w:pPr>
        <w:pStyle w:val="Title"/>
      </w:pPr>
    </w:p>
    <w:p w14:paraId="3B9459B9" w14:textId="31FA249C" w:rsidR="00DD6557" w:rsidRPr="00506749" w:rsidRDefault="00506749" w:rsidP="00DD6557">
      <w:pPr>
        <w:autoSpaceDE w:val="0"/>
        <w:autoSpaceDN w:val="0"/>
        <w:adjustRightInd w:val="0"/>
        <w:spacing w:line="240" w:lineRule="auto"/>
        <w:jc w:val="center"/>
        <w:rPr>
          <w:rFonts w:ascii="BNPP Sans" w:eastAsiaTheme="majorEastAsia" w:hAnsi="BNPP Sans" w:cstheme="majorBidi"/>
          <w:b/>
          <w:spacing w:val="5"/>
          <w:kern w:val="28"/>
          <w:sz w:val="36"/>
          <w:szCs w:val="36"/>
          <w:lang w:val="fr-BE"/>
        </w:rPr>
      </w:pPr>
      <w:r w:rsidRPr="00506749">
        <w:rPr>
          <w:rFonts w:ascii="BNPP Sans" w:eastAsiaTheme="majorEastAsia" w:hAnsi="BNPP Sans" w:cstheme="majorBidi"/>
          <w:b/>
          <w:spacing w:val="5"/>
          <w:kern w:val="28"/>
          <w:sz w:val="36"/>
          <w:szCs w:val="36"/>
        </w:rPr>
        <w:t>BNP PARIBAS FORTIS ET CLIMACT SIGNENT UN PARTENARIAT POUR AIDER LES CLIENTS ENTREPRISES DE LA BANQUE A REDUIRE LEUR EMPREINTE CLIMATIQUE</w:t>
      </w:r>
    </w:p>
    <w:p w14:paraId="4542D264" w14:textId="77777777" w:rsidR="00DD6557" w:rsidRPr="00001915" w:rsidRDefault="00DD6557" w:rsidP="00DD6557">
      <w:pPr>
        <w:autoSpaceDE w:val="0"/>
        <w:autoSpaceDN w:val="0"/>
        <w:adjustRightInd w:val="0"/>
        <w:rPr>
          <w:rFonts w:ascii="BNPP Sans Light" w:hAnsi="BNPP Sans Light" w:cs="Arial"/>
          <w:b/>
          <w:bCs/>
          <w:iCs/>
          <w:szCs w:val="24"/>
          <w:lang w:val="fr-BE"/>
        </w:rPr>
      </w:pPr>
    </w:p>
    <w:p w14:paraId="3D2E0023" w14:textId="22DF98E4" w:rsidR="00D50196" w:rsidRPr="00506749" w:rsidRDefault="00DD6557" w:rsidP="0044256C">
      <w:pPr>
        <w:autoSpaceDE w:val="0"/>
        <w:autoSpaceDN w:val="0"/>
        <w:adjustRightInd w:val="0"/>
        <w:rPr>
          <w:rFonts w:ascii="BNPP Sans Light" w:hAnsi="BNPP Sans Light" w:cs="Arial"/>
          <w:i/>
          <w:szCs w:val="24"/>
          <w:lang w:val="fr-BE"/>
        </w:rPr>
      </w:pPr>
      <w:r w:rsidRPr="00506749">
        <w:rPr>
          <w:rFonts w:ascii="BNPP Sans Light" w:hAnsi="BNPP Sans Light" w:cs="Arial"/>
          <w:b/>
          <w:bCs/>
          <w:i/>
          <w:szCs w:val="24"/>
          <w:lang w:val="fr-BE"/>
        </w:rPr>
        <w:t xml:space="preserve">BNP </w:t>
      </w:r>
      <w:r w:rsidR="00102852" w:rsidRPr="00506749">
        <w:rPr>
          <w:rFonts w:ascii="BNPP Sans Light" w:hAnsi="BNPP Sans Light" w:cs="Arial"/>
          <w:b/>
          <w:bCs/>
          <w:i/>
          <w:szCs w:val="24"/>
          <w:lang w:val="fr-BE"/>
        </w:rPr>
        <w:t>Paribas Fortis e</w:t>
      </w:r>
      <w:r w:rsidR="0044256C" w:rsidRPr="00506749">
        <w:rPr>
          <w:rFonts w:ascii="BNPP Sans Light" w:hAnsi="BNPP Sans Light" w:cs="Arial"/>
          <w:b/>
          <w:bCs/>
          <w:i/>
          <w:szCs w:val="24"/>
          <w:lang w:val="fr-BE"/>
        </w:rPr>
        <w:t>t</w:t>
      </w:r>
      <w:r w:rsidR="00102852" w:rsidRPr="00506749">
        <w:rPr>
          <w:rFonts w:ascii="BNPP Sans Light" w:hAnsi="BNPP Sans Light" w:cs="Arial"/>
          <w:b/>
          <w:bCs/>
          <w:i/>
          <w:szCs w:val="24"/>
          <w:lang w:val="fr-BE"/>
        </w:rPr>
        <w:t xml:space="preserve"> Climact – </w:t>
      </w:r>
      <w:r w:rsidR="004A3863" w:rsidRPr="00506749">
        <w:rPr>
          <w:rFonts w:ascii="BNPP Sans Light" w:hAnsi="BNPP Sans Light" w:cs="Arial"/>
          <w:b/>
          <w:bCs/>
          <w:i/>
          <w:szCs w:val="24"/>
          <w:lang w:val="fr-BE"/>
        </w:rPr>
        <w:t xml:space="preserve">un bureau belge de conseil </w:t>
      </w:r>
      <w:r w:rsidR="000220AB" w:rsidRPr="00506749">
        <w:rPr>
          <w:rFonts w:ascii="BNPP Sans Light" w:hAnsi="BNPP Sans Light" w:cs="Arial"/>
          <w:b/>
          <w:bCs/>
          <w:i/>
          <w:szCs w:val="24"/>
          <w:lang w:val="fr-BE"/>
        </w:rPr>
        <w:t xml:space="preserve">qui aide les entreprises, pouvoirs publics et autres organisations </w:t>
      </w:r>
      <w:r w:rsidR="009E5D24" w:rsidRPr="00506749">
        <w:rPr>
          <w:rFonts w:ascii="BNPP Sans Light" w:hAnsi="BNPP Sans Light" w:cs="Arial"/>
          <w:b/>
          <w:bCs/>
          <w:i/>
          <w:szCs w:val="24"/>
          <w:lang w:val="fr-BE"/>
        </w:rPr>
        <w:t xml:space="preserve">dans leur transition vers une société </w:t>
      </w:r>
      <w:r w:rsidR="00CB2FF1" w:rsidRPr="00506749">
        <w:rPr>
          <w:rFonts w:ascii="BNPP Sans Light" w:hAnsi="BNPP Sans Light" w:cs="Arial"/>
          <w:b/>
          <w:bCs/>
          <w:i/>
          <w:szCs w:val="24"/>
          <w:lang w:val="fr-BE"/>
        </w:rPr>
        <w:t xml:space="preserve">durable </w:t>
      </w:r>
      <w:r w:rsidR="00C1212B" w:rsidRPr="00506749">
        <w:rPr>
          <w:rFonts w:ascii="BNPP Sans Light" w:hAnsi="BNPP Sans Light" w:cs="Arial"/>
          <w:b/>
          <w:bCs/>
          <w:i/>
          <w:szCs w:val="24"/>
          <w:lang w:val="fr-BE"/>
        </w:rPr>
        <w:t>zéro</w:t>
      </w:r>
      <w:r w:rsidR="00CB2FF1" w:rsidRPr="00506749">
        <w:rPr>
          <w:rFonts w:ascii="BNPP Sans Light" w:hAnsi="BNPP Sans Light" w:cs="Arial"/>
          <w:b/>
          <w:bCs/>
          <w:i/>
          <w:szCs w:val="24"/>
          <w:lang w:val="fr-BE"/>
        </w:rPr>
        <w:t xml:space="preserve"> carbone</w:t>
      </w:r>
      <w:r w:rsidR="00102852" w:rsidRPr="00506749">
        <w:rPr>
          <w:rFonts w:ascii="BNPP Sans Light" w:hAnsi="BNPP Sans Light" w:cs="Arial"/>
          <w:b/>
          <w:bCs/>
          <w:i/>
          <w:szCs w:val="24"/>
          <w:lang w:val="fr-BE"/>
        </w:rPr>
        <w:t xml:space="preserve"> – </w:t>
      </w:r>
      <w:r w:rsidR="00827D1D" w:rsidRPr="00506749">
        <w:rPr>
          <w:rFonts w:ascii="BNPP Sans Light" w:hAnsi="BNPP Sans Light" w:cs="Arial"/>
          <w:b/>
          <w:bCs/>
          <w:i/>
          <w:szCs w:val="24"/>
          <w:lang w:val="fr-BE"/>
        </w:rPr>
        <w:t>concluent un partenariat stra</w:t>
      </w:r>
      <w:r w:rsidR="00EA0637" w:rsidRPr="00506749">
        <w:rPr>
          <w:rFonts w:ascii="BNPP Sans Light" w:hAnsi="BNPP Sans Light" w:cs="Arial"/>
          <w:b/>
          <w:bCs/>
          <w:i/>
          <w:szCs w:val="24"/>
          <w:lang w:val="fr-BE"/>
        </w:rPr>
        <w:t>tégique. Les</w:t>
      </w:r>
      <w:r w:rsidR="00F73158" w:rsidRPr="00506749">
        <w:rPr>
          <w:rFonts w:ascii="BNPP Sans Light" w:hAnsi="BNPP Sans Light" w:cs="Arial"/>
          <w:b/>
          <w:bCs/>
          <w:i/>
          <w:szCs w:val="24"/>
          <w:lang w:val="fr-BE"/>
        </w:rPr>
        <w:t xml:space="preserve"> entreprises clientes de la banque </w:t>
      </w:r>
      <w:r w:rsidR="00894E87" w:rsidRPr="00506749">
        <w:rPr>
          <w:rFonts w:ascii="BNPP Sans Light" w:hAnsi="BNPP Sans Light" w:cs="Arial"/>
          <w:b/>
          <w:bCs/>
          <w:i/>
          <w:szCs w:val="24"/>
          <w:lang w:val="fr-BE"/>
        </w:rPr>
        <w:t xml:space="preserve">peuvent recourir aux services de </w:t>
      </w:r>
      <w:r w:rsidR="00102852" w:rsidRPr="00506749">
        <w:rPr>
          <w:rFonts w:ascii="BNPP Sans Light" w:hAnsi="BNPP Sans Light" w:cs="Arial"/>
          <w:b/>
          <w:bCs/>
          <w:i/>
          <w:szCs w:val="24"/>
          <w:lang w:val="fr-BE"/>
        </w:rPr>
        <w:t xml:space="preserve">Climact, </w:t>
      </w:r>
      <w:r w:rsidR="00760690" w:rsidRPr="00506749">
        <w:rPr>
          <w:rFonts w:ascii="BNPP Sans Light" w:hAnsi="BNPP Sans Light" w:cs="Arial"/>
          <w:b/>
          <w:bCs/>
          <w:i/>
          <w:szCs w:val="24"/>
          <w:lang w:val="fr-BE"/>
        </w:rPr>
        <w:t xml:space="preserve">qui </w:t>
      </w:r>
      <w:r w:rsidR="00DB46BC" w:rsidRPr="00506749">
        <w:rPr>
          <w:rFonts w:ascii="BNPP Sans Light" w:hAnsi="BNPP Sans Light" w:cs="Arial"/>
          <w:b/>
          <w:bCs/>
          <w:i/>
          <w:szCs w:val="24"/>
          <w:lang w:val="fr-BE"/>
        </w:rPr>
        <w:t>s</w:t>
      </w:r>
      <w:r w:rsidR="005C3A0B" w:rsidRPr="00506749">
        <w:rPr>
          <w:rFonts w:ascii="BNPP Sans Light" w:hAnsi="BNPP Sans Light" w:cs="Arial"/>
          <w:b/>
          <w:bCs/>
          <w:i/>
          <w:szCs w:val="24"/>
          <w:lang w:val="fr-BE"/>
        </w:rPr>
        <w:t xml:space="preserve">e charge d’une analyse </w:t>
      </w:r>
      <w:r w:rsidR="006702C3" w:rsidRPr="00506749">
        <w:rPr>
          <w:rFonts w:ascii="BNPP Sans Light" w:hAnsi="BNPP Sans Light" w:cs="Arial"/>
          <w:b/>
          <w:bCs/>
          <w:i/>
          <w:szCs w:val="24"/>
          <w:lang w:val="fr-BE"/>
        </w:rPr>
        <w:t xml:space="preserve">approfondie </w:t>
      </w:r>
      <w:r w:rsidR="00DC60C9" w:rsidRPr="00506749">
        <w:rPr>
          <w:rFonts w:ascii="BNPP Sans Light" w:hAnsi="BNPP Sans Light" w:cs="Arial"/>
          <w:b/>
          <w:bCs/>
          <w:i/>
          <w:szCs w:val="24"/>
          <w:lang w:val="fr-BE"/>
        </w:rPr>
        <w:t xml:space="preserve">de leur empreinte climatique et </w:t>
      </w:r>
      <w:r w:rsidR="00173816" w:rsidRPr="00506749">
        <w:rPr>
          <w:rFonts w:ascii="BNPP Sans Light" w:hAnsi="BNPP Sans Light" w:cs="Arial"/>
          <w:b/>
          <w:bCs/>
          <w:i/>
          <w:szCs w:val="24"/>
          <w:lang w:val="fr-BE"/>
        </w:rPr>
        <w:t xml:space="preserve">leur propose </w:t>
      </w:r>
      <w:r w:rsidR="0027348D" w:rsidRPr="00506749">
        <w:rPr>
          <w:rFonts w:ascii="BNPP Sans Light" w:hAnsi="BNPP Sans Light" w:cs="Arial"/>
          <w:b/>
          <w:bCs/>
          <w:i/>
          <w:szCs w:val="24"/>
          <w:lang w:val="fr-BE"/>
        </w:rPr>
        <w:t>des solutions concrètes pour</w:t>
      </w:r>
      <w:r w:rsidR="002F1E1D" w:rsidRPr="00506749">
        <w:rPr>
          <w:rFonts w:ascii="BNPP Sans Light" w:hAnsi="BNPP Sans Light" w:cs="Arial"/>
          <w:b/>
          <w:bCs/>
          <w:i/>
          <w:szCs w:val="24"/>
          <w:lang w:val="fr-BE"/>
        </w:rPr>
        <w:t xml:space="preserve"> rendre</w:t>
      </w:r>
      <w:r w:rsidR="00F6365C" w:rsidRPr="00506749">
        <w:rPr>
          <w:rFonts w:ascii="BNPP Sans Light" w:hAnsi="BNPP Sans Light" w:cs="Arial"/>
          <w:b/>
          <w:bCs/>
          <w:i/>
          <w:szCs w:val="24"/>
          <w:lang w:val="fr-BE"/>
        </w:rPr>
        <w:t xml:space="preserve"> leurs activités</w:t>
      </w:r>
      <w:r w:rsidR="002F1E1D" w:rsidRPr="00506749">
        <w:rPr>
          <w:rFonts w:ascii="BNPP Sans Light" w:hAnsi="BNPP Sans Light" w:cs="Arial"/>
          <w:b/>
          <w:bCs/>
          <w:i/>
          <w:szCs w:val="24"/>
          <w:lang w:val="fr-BE"/>
        </w:rPr>
        <w:t xml:space="preserve"> plus durables</w:t>
      </w:r>
      <w:r w:rsidR="00102852" w:rsidRPr="00506749">
        <w:rPr>
          <w:rFonts w:ascii="BNPP Sans Light" w:hAnsi="BNPP Sans Light" w:cs="Arial"/>
          <w:b/>
          <w:bCs/>
          <w:i/>
          <w:szCs w:val="24"/>
          <w:lang w:val="fr-BE"/>
        </w:rPr>
        <w:t>.</w:t>
      </w:r>
    </w:p>
    <w:p w14:paraId="28C801ED" w14:textId="77777777" w:rsidR="00D50196" w:rsidRPr="005C3A0B" w:rsidRDefault="00D50196" w:rsidP="00D50196">
      <w:pPr>
        <w:rPr>
          <w:rFonts w:ascii="BNPP Sans Light" w:hAnsi="BNPP Sans Light"/>
          <w:lang w:val="fr-BE"/>
        </w:rPr>
      </w:pPr>
    </w:p>
    <w:p w14:paraId="6AFC2041" w14:textId="66B3639A" w:rsidR="00C54030" w:rsidRPr="008A0EC7" w:rsidRDefault="009942FF" w:rsidP="00C54030">
      <w:pPr>
        <w:rPr>
          <w:rFonts w:ascii="BNPP Sans Light" w:hAnsi="BNPP Sans Light"/>
          <w:lang w:val="fr-BE"/>
        </w:rPr>
      </w:pPr>
      <w:r w:rsidRPr="002C06BD">
        <w:rPr>
          <w:rFonts w:ascii="BNPP Sans Light" w:hAnsi="BNPP Sans Light"/>
          <w:lang w:val="fr-BE"/>
        </w:rPr>
        <w:t xml:space="preserve">Les entreprises sont de plus en plus nombreuses à voir </w:t>
      </w:r>
      <w:r w:rsidR="002C06BD" w:rsidRPr="002C06BD">
        <w:rPr>
          <w:rFonts w:ascii="BNPP Sans Light" w:hAnsi="BNPP Sans Light"/>
          <w:lang w:val="fr-BE"/>
        </w:rPr>
        <w:t xml:space="preserve">des </w:t>
      </w:r>
      <w:r w:rsidR="002C06BD">
        <w:rPr>
          <w:rFonts w:ascii="BNPP Sans Light" w:hAnsi="BNPP Sans Light"/>
          <w:lang w:val="fr-BE"/>
        </w:rPr>
        <w:t>opportunités dans la trans</w:t>
      </w:r>
      <w:r w:rsidR="004F45EF">
        <w:rPr>
          <w:rFonts w:ascii="BNPP Sans Light" w:hAnsi="BNPP Sans Light"/>
          <w:lang w:val="fr-BE"/>
        </w:rPr>
        <w:t>ition</w:t>
      </w:r>
      <w:r w:rsidR="002C06BD">
        <w:rPr>
          <w:rFonts w:ascii="BNPP Sans Light" w:hAnsi="BNPP Sans Light"/>
          <w:lang w:val="fr-BE"/>
        </w:rPr>
        <w:t xml:space="preserve"> ‘obligatoire’ </w:t>
      </w:r>
      <w:r w:rsidR="004F45EF">
        <w:rPr>
          <w:rFonts w:ascii="BNPP Sans Light" w:hAnsi="BNPP Sans Light"/>
          <w:lang w:val="fr-BE"/>
        </w:rPr>
        <w:t xml:space="preserve">vers </w:t>
      </w:r>
      <w:r w:rsidR="006778C0">
        <w:rPr>
          <w:rFonts w:ascii="BNPP Sans Light" w:hAnsi="BNPP Sans Light"/>
          <w:lang w:val="fr-BE"/>
        </w:rPr>
        <w:t xml:space="preserve">une économie décarbonée. </w:t>
      </w:r>
      <w:r w:rsidR="00B8261E" w:rsidRPr="00C96E68">
        <w:rPr>
          <w:rFonts w:ascii="BNPP Sans Light" w:hAnsi="BNPP Sans Light"/>
          <w:lang w:val="fr-BE"/>
        </w:rPr>
        <w:t>Pour les aider dans leur transform</w:t>
      </w:r>
      <w:r w:rsidR="003F1ED7" w:rsidRPr="00C96E68">
        <w:rPr>
          <w:rFonts w:ascii="BNPP Sans Light" w:hAnsi="BNPP Sans Light"/>
          <w:lang w:val="fr-BE"/>
        </w:rPr>
        <w:t xml:space="preserve">ation, BNP Paribas Fortis </w:t>
      </w:r>
      <w:r w:rsidR="00C96E68" w:rsidRPr="00C96E68">
        <w:rPr>
          <w:rFonts w:ascii="BNPP Sans Light" w:hAnsi="BNPP Sans Light"/>
          <w:lang w:val="fr-BE"/>
        </w:rPr>
        <w:t>propose</w:t>
      </w:r>
      <w:r w:rsidR="007B5A51">
        <w:rPr>
          <w:rFonts w:ascii="BNPP Sans Light" w:hAnsi="BNPP Sans Light"/>
          <w:lang w:val="fr-BE"/>
        </w:rPr>
        <w:t xml:space="preserve"> </w:t>
      </w:r>
      <w:r w:rsidR="00327981">
        <w:rPr>
          <w:rFonts w:ascii="BNPP Sans Light" w:hAnsi="BNPP Sans Light"/>
          <w:lang w:val="fr-BE"/>
        </w:rPr>
        <w:t>des</w:t>
      </w:r>
      <w:r w:rsidR="005945AB">
        <w:rPr>
          <w:rFonts w:ascii="BNPP Sans Light" w:hAnsi="BNPP Sans Light"/>
          <w:lang w:val="fr-BE"/>
        </w:rPr>
        <w:t xml:space="preserve"> solution</w:t>
      </w:r>
      <w:r w:rsidR="00327981">
        <w:rPr>
          <w:rFonts w:ascii="BNPP Sans Light" w:hAnsi="BNPP Sans Light"/>
          <w:lang w:val="fr-BE"/>
        </w:rPr>
        <w:t>s</w:t>
      </w:r>
      <w:r w:rsidR="005945AB">
        <w:rPr>
          <w:rFonts w:ascii="BNPP Sans Light" w:hAnsi="BNPP Sans Light"/>
          <w:lang w:val="fr-BE"/>
        </w:rPr>
        <w:t xml:space="preserve"> </w:t>
      </w:r>
      <w:r w:rsidR="004A3863">
        <w:rPr>
          <w:rFonts w:ascii="BNPP Sans Light" w:hAnsi="BNPP Sans Light"/>
          <w:lang w:val="fr-BE"/>
        </w:rPr>
        <w:t>durables</w:t>
      </w:r>
      <w:r w:rsidR="00C54030" w:rsidRPr="0014209C">
        <w:rPr>
          <w:rFonts w:ascii="BNPP Sans Light" w:hAnsi="BNPP Sans Light"/>
          <w:lang w:val="fr-BE"/>
        </w:rPr>
        <w:t xml:space="preserve">. </w:t>
      </w:r>
      <w:r w:rsidR="0014209C" w:rsidRPr="008A0EC7">
        <w:rPr>
          <w:rFonts w:ascii="BNPP Sans Light" w:hAnsi="BNPP Sans Light"/>
          <w:lang w:val="fr-BE"/>
        </w:rPr>
        <w:t>Avec l</w:t>
      </w:r>
      <w:r w:rsidR="000D2BA5" w:rsidRPr="008A0EC7">
        <w:rPr>
          <w:rFonts w:ascii="BNPP Sans Light" w:hAnsi="BNPP Sans Light"/>
          <w:lang w:val="fr-BE"/>
        </w:rPr>
        <w:t>e</w:t>
      </w:r>
      <w:r w:rsidR="00C5660D">
        <w:rPr>
          <w:rFonts w:ascii="BNPP Sans Light" w:hAnsi="BNPP Sans Light"/>
          <w:lang w:val="fr-BE"/>
        </w:rPr>
        <w:t>s</w:t>
      </w:r>
      <w:r w:rsidR="000D2BA5" w:rsidRPr="008A0EC7">
        <w:rPr>
          <w:rFonts w:ascii="BNPP Sans Light" w:hAnsi="BNPP Sans Light"/>
          <w:lang w:val="fr-BE"/>
        </w:rPr>
        <w:t xml:space="preserve"> financement</w:t>
      </w:r>
      <w:r w:rsidR="00C5660D">
        <w:rPr>
          <w:rFonts w:ascii="BNPP Sans Light" w:hAnsi="BNPP Sans Light"/>
          <w:lang w:val="fr-BE"/>
        </w:rPr>
        <w:t>s</w:t>
      </w:r>
      <w:r w:rsidR="000D2BA5" w:rsidRPr="008A0EC7">
        <w:rPr>
          <w:rFonts w:ascii="BNPP Sans Light" w:hAnsi="BNPP Sans Light"/>
          <w:lang w:val="fr-BE"/>
        </w:rPr>
        <w:t xml:space="preserve"> des énergies renouvelables, </w:t>
      </w:r>
      <w:r w:rsidR="00991275" w:rsidRPr="008A0EC7">
        <w:rPr>
          <w:rFonts w:ascii="BNPP Sans Light" w:hAnsi="BNPP Sans Light"/>
          <w:lang w:val="fr-BE"/>
        </w:rPr>
        <w:t>avec ses oblig</w:t>
      </w:r>
      <w:r w:rsidR="000012B1">
        <w:rPr>
          <w:rFonts w:ascii="BNPP Sans Light" w:hAnsi="BNPP Sans Light"/>
          <w:lang w:val="fr-BE"/>
        </w:rPr>
        <w:t>a</w:t>
      </w:r>
      <w:r w:rsidR="00991275" w:rsidRPr="008A0EC7">
        <w:rPr>
          <w:rFonts w:ascii="BNPP Sans Light" w:hAnsi="BNPP Sans Light"/>
          <w:lang w:val="fr-BE"/>
        </w:rPr>
        <w:t xml:space="preserve">tions vertes, ses crédits verts, </w:t>
      </w:r>
      <w:r w:rsidR="008A0EC7" w:rsidRPr="008A0EC7">
        <w:rPr>
          <w:rFonts w:ascii="BNPP Sans Light" w:hAnsi="BNPP Sans Light"/>
          <w:lang w:val="fr-BE"/>
        </w:rPr>
        <w:t>ses cr</w:t>
      </w:r>
      <w:r w:rsidR="008A0EC7">
        <w:rPr>
          <w:rFonts w:ascii="BNPP Sans Light" w:hAnsi="BNPP Sans Light"/>
          <w:lang w:val="fr-BE"/>
        </w:rPr>
        <w:t>édits</w:t>
      </w:r>
      <w:r w:rsidR="00470EFC">
        <w:rPr>
          <w:rFonts w:ascii="BNPP Sans Light" w:hAnsi="BNPP Sans Light"/>
          <w:lang w:val="fr-BE"/>
        </w:rPr>
        <w:t xml:space="preserve"> dont le taux dépend </w:t>
      </w:r>
      <w:r w:rsidR="00C5660D">
        <w:rPr>
          <w:rFonts w:ascii="BNPP Sans Light" w:hAnsi="BNPP Sans Light"/>
          <w:lang w:val="fr-BE"/>
        </w:rPr>
        <w:t>de</w:t>
      </w:r>
      <w:r w:rsidR="004D1583">
        <w:rPr>
          <w:rFonts w:ascii="BNPP Sans Light" w:hAnsi="BNPP Sans Light"/>
          <w:lang w:val="fr-BE"/>
        </w:rPr>
        <w:t xml:space="preserve"> critères de </w:t>
      </w:r>
      <w:r w:rsidR="004A3863">
        <w:rPr>
          <w:rFonts w:ascii="BNPP Sans Light" w:hAnsi="BNPP Sans Light"/>
          <w:lang w:val="fr-BE"/>
        </w:rPr>
        <w:t>durabilité</w:t>
      </w:r>
      <w:r w:rsidR="00327981">
        <w:rPr>
          <w:rFonts w:ascii="BNPP Sans Light" w:hAnsi="BNPP Sans Light"/>
          <w:lang w:val="fr-BE"/>
        </w:rPr>
        <w:t xml:space="preserve"> </w:t>
      </w:r>
      <w:r w:rsidR="00C54030" w:rsidRPr="008A0EC7">
        <w:rPr>
          <w:rFonts w:ascii="BNPP Sans Light" w:hAnsi="BNPP Sans Light"/>
          <w:lang w:val="fr-BE"/>
        </w:rPr>
        <w:t>e</w:t>
      </w:r>
      <w:r w:rsidR="00544729">
        <w:rPr>
          <w:rFonts w:ascii="BNPP Sans Light" w:hAnsi="BNPP Sans Light"/>
          <w:lang w:val="fr-BE"/>
        </w:rPr>
        <w:t xml:space="preserve">t ses </w:t>
      </w:r>
      <w:r w:rsidR="004A3863" w:rsidRPr="004A3863">
        <w:rPr>
          <w:rFonts w:ascii="BNPP Sans Light" w:hAnsi="BNPP Sans Light"/>
          <w:lang w:val="fr-BE"/>
        </w:rPr>
        <w:t>‘</w:t>
      </w:r>
      <w:r w:rsidR="00507D0C" w:rsidRPr="004A3863">
        <w:rPr>
          <w:rFonts w:ascii="BNPP Sans Light" w:hAnsi="BNPP Sans Light"/>
          <w:lang w:val="fr-BE"/>
        </w:rPr>
        <w:t>green hedges</w:t>
      </w:r>
      <w:r w:rsidR="004A3863" w:rsidRPr="004A3863">
        <w:rPr>
          <w:rFonts w:ascii="BNPP Sans Light" w:hAnsi="BNPP Sans Light"/>
          <w:lang w:val="fr-BE"/>
        </w:rPr>
        <w:t>’</w:t>
      </w:r>
      <w:r w:rsidR="004F102B" w:rsidRPr="004A3863">
        <w:rPr>
          <w:rFonts w:ascii="BNPP Sans Light" w:hAnsi="BNPP Sans Light"/>
          <w:lang w:val="fr-BE"/>
        </w:rPr>
        <w:t>,</w:t>
      </w:r>
      <w:r w:rsidR="00507D0C" w:rsidRPr="004A3863">
        <w:rPr>
          <w:rFonts w:ascii="BNPP Sans Light" w:hAnsi="BNPP Sans Light"/>
          <w:lang w:val="fr-BE"/>
        </w:rPr>
        <w:t xml:space="preserve"> autrement dit </w:t>
      </w:r>
      <w:r w:rsidR="00B50434" w:rsidRPr="004A3863">
        <w:rPr>
          <w:rFonts w:ascii="BNPP Sans Light" w:hAnsi="BNPP Sans Light"/>
          <w:lang w:val="fr-BE"/>
        </w:rPr>
        <w:t xml:space="preserve">des produits </w:t>
      </w:r>
      <w:r w:rsidR="00507D0C" w:rsidRPr="004A3863">
        <w:rPr>
          <w:rFonts w:ascii="BNPP Sans Light" w:hAnsi="BNPP Sans Light"/>
          <w:lang w:val="fr-BE"/>
        </w:rPr>
        <w:t>de couverture de risque assorti</w:t>
      </w:r>
      <w:r w:rsidR="00B50434" w:rsidRPr="004A3863">
        <w:rPr>
          <w:rFonts w:ascii="BNPP Sans Light" w:hAnsi="BNPP Sans Light"/>
          <w:lang w:val="fr-BE"/>
        </w:rPr>
        <w:t>s</w:t>
      </w:r>
      <w:r w:rsidR="00507D0C" w:rsidRPr="004A3863">
        <w:rPr>
          <w:rFonts w:ascii="BNPP Sans Light" w:hAnsi="BNPP Sans Light"/>
          <w:lang w:val="fr-BE"/>
        </w:rPr>
        <w:t xml:space="preserve"> de conditions de durabilité</w:t>
      </w:r>
      <w:r w:rsidR="00127C40" w:rsidRPr="004A3863">
        <w:rPr>
          <w:rFonts w:ascii="BNPP Sans Light" w:hAnsi="BNPP Sans Light"/>
          <w:lang w:val="fr-BE"/>
        </w:rPr>
        <w:t xml:space="preserve">, </w:t>
      </w:r>
      <w:r w:rsidR="00B50434" w:rsidRPr="004A3863">
        <w:rPr>
          <w:rFonts w:ascii="BNPP Sans Light" w:hAnsi="BNPP Sans Light"/>
          <w:lang w:val="fr-BE"/>
        </w:rPr>
        <w:t>la</w:t>
      </w:r>
      <w:r w:rsidR="00B50434">
        <w:rPr>
          <w:rFonts w:ascii="BNPP Sans Light" w:hAnsi="BNPP Sans Light"/>
          <w:lang w:val="fr-BE"/>
        </w:rPr>
        <w:t xml:space="preserve"> </w:t>
      </w:r>
      <w:r w:rsidR="00127C40">
        <w:rPr>
          <w:rFonts w:ascii="BNPP Sans Light" w:hAnsi="BNPP Sans Light"/>
          <w:lang w:val="fr-BE"/>
        </w:rPr>
        <w:t xml:space="preserve">banque dispose </w:t>
      </w:r>
      <w:r w:rsidR="00B777D5">
        <w:rPr>
          <w:rFonts w:ascii="BNPP Sans Light" w:hAnsi="BNPP Sans Light"/>
          <w:lang w:val="fr-BE"/>
        </w:rPr>
        <w:t xml:space="preserve">pour ses clients entreprises </w:t>
      </w:r>
      <w:r w:rsidR="00127C40">
        <w:rPr>
          <w:rFonts w:ascii="BNPP Sans Light" w:hAnsi="BNPP Sans Light"/>
          <w:lang w:val="fr-BE"/>
        </w:rPr>
        <w:t>d</w:t>
      </w:r>
      <w:r w:rsidR="00B777D5">
        <w:rPr>
          <w:rFonts w:ascii="BNPP Sans Light" w:hAnsi="BNPP Sans Light"/>
          <w:lang w:val="fr-BE"/>
        </w:rPr>
        <w:t xml:space="preserve">’une </w:t>
      </w:r>
      <w:r w:rsidR="00127C40">
        <w:rPr>
          <w:rFonts w:ascii="BNPP Sans Light" w:hAnsi="BNPP Sans Light"/>
          <w:lang w:val="fr-BE"/>
        </w:rPr>
        <w:t>gamme</w:t>
      </w:r>
      <w:r w:rsidR="000F45A1">
        <w:rPr>
          <w:rFonts w:ascii="BNPP Sans Light" w:hAnsi="BNPP Sans Light"/>
          <w:lang w:val="fr-BE"/>
        </w:rPr>
        <w:t xml:space="preserve"> de plus en plus étoffée</w:t>
      </w:r>
      <w:r w:rsidR="00B94DC1">
        <w:rPr>
          <w:rFonts w:ascii="BNPP Sans Light" w:hAnsi="BNPP Sans Light"/>
          <w:lang w:val="fr-BE"/>
        </w:rPr>
        <w:t xml:space="preserve"> </w:t>
      </w:r>
      <w:r w:rsidR="005B3CD4">
        <w:rPr>
          <w:rFonts w:ascii="BNPP Sans Light" w:hAnsi="BNPP Sans Light"/>
          <w:lang w:val="fr-BE"/>
        </w:rPr>
        <w:t>de solution</w:t>
      </w:r>
      <w:r w:rsidR="000366BE">
        <w:rPr>
          <w:rFonts w:ascii="BNPP Sans Light" w:hAnsi="BNPP Sans Light"/>
          <w:lang w:val="fr-BE"/>
        </w:rPr>
        <w:t>s</w:t>
      </w:r>
      <w:r w:rsidR="005B3CD4">
        <w:rPr>
          <w:rFonts w:ascii="BNPP Sans Light" w:hAnsi="BNPP Sans Light"/>
          <w:lang w:val="fr-BE"/>
        </w:rPr>
        <w:t xml:space="preserve"> de financement durable</w:t>
      </w:r>
      <w:r w:rsidR="00067376">
        <w:rPr>
          <w:rFonts w:ascii="BNPP Sans Light" w:hAnsi="BNPP Sans Light"/>
          <w:lang w:val="fr-BE"/>
        </w:rPr>
        <w:t>.</w:t>
      </w:r>
      <w:r w:rsidR="00C54030" w:rsidRPr="008A0EC7">
        <w:rPr>
          <w:rFonts w:ascii="BNPP Sans Light" w:hAnsi="BNPP Sans Light"/>
          <w:lang w:val="fr-BE"/>
        </w:rPr>
        <w:t xml:space="preserve"> </w:t>
      </w:r>
    </w:p>
    <w:p w14:paraId="656E50A0" w14:textId="77777777" w:rsidR="00C54030" w:rsidRPr="008A0EC7" w:rsidRDefault="00C54030" w:rsidP="00C54030">
      <w:pPr>
        <w:rPr>
          <w:rFonts w:ascii="BNPP Sans Light" w:hAnsi="BNPP Sans Light"/>
          <w:lang w:val="fr-BE"/>
        </w:rPr>
      </w:pPr>
    </w:p>
    <w:p w14:paraId="5418036F" w14:textId="21C5EE90" w:rsidR="00C54030" w:rsidRPr="00001915" w:rsidRDefault="00C54030" w:rsidP="00C54030">
      <w:pPr>
        <w:rPr>
          <w:rFonts w:ascii="BNPP Sans Light" w:hAnsi="BNPP Sans Light"/>
          <w:b/>
          <w:bCs/>
          <w:lang w:val="fr-BE"/>
        </w:rPr>
      </w:pPr>
      <w:r w:rsidRPr="00001915">
        <w:rPr>
          <w:rFonts w:ascii="BNPP Sans Light" w:hAnsi="BNPP Sans Light"/>
          <w:b/>
          <w:bCs/>
          <w:lang w:val="fr-BE"/>
        </w:rPr>
        <w:t>Part</w:t>
      </w:r>
      <w:r w:rsidR="000366BE" w:rsidRPr="00001915">
        <w:rPr>
          <w:rFonts w:ascii="BNPP Sans Light" w:hAnsi="BNPP Sans Light"/>
          <w:b/>
          <w:bCs/>
          <w:lang w:val="fr-BE"/>
        </w:rPr>
        <w:t xml:space="preserve">enariat avec </w:t>
      </w:r>
      <w:r w:rsidRPr="00001915">
        <w:rPr>
          <w:rFonts w:ascii="BNPP Sans Light" w:hAnsi="BNPP Sans Light"/>
          <w:b/>
          <w:bCs/>
          <w:lang w:val="fr-BE"/>
        </w:rPr>
        <w:t>Climact</w:t>
      </w:r>
    </w:p>
    <w:p w14:paraId="38489616" w14:textId="79E72675" w:rsidR="00C54030" w:rsidRPr="00223CE7" w:rsidRDefault="00C54030" w:rsidP="00C54030">
      <w:pPr>
        <w:rPr>
          <w:rFonts w:ascii="BNPP Sans Light" w:hAnsi="BNPP Sans Light"/>
          <w:lang w:val="fr-BE"/>
        </w:rPr>
      </w:pPr>
      <w:r w:rsidRPr="00001915">
        <w:rPr>
          <w:rFonts w:ascii="BNPP Sans Light" w:hAnsi="BNPP Sans Light"/>
          <w:lang w:val="fr-BE"/>
        </w:rPr>
        <w:t xml:space="preserve">BNP Paribas Fortis </w:t>
      </w:r>
      <w:r w:rsidR="00325214" w:rsidRPr="00001915">
        <w:rPr>
          <w:rFonts w:ascii="BNPP Sans Light" w:hAnsi="BNPP Sans Light"/>
          <w:lang w:val="fr-BE"/>
        </w:rPr>
        <w:t xml:space="preserve">veut </w:t>
      </w:r>
      <w:r w:rsidR="003A323B" w:rsidRPr="00001915">
        <w:rPr>
          <w:rFonts w:ascii="BNPP Sans Light" w:hAnsi="BNPP Sans Light"/>
          <w:lang w:val="fr-BE"/>
        </w:rPr>
        <w:t xml:space="preserve">faire un pas de plus </w:t>
      </w:r>
      <w:r w:rsidR="004A3863">
        <w:rPr>
          <w:rFonts w:ascii="BNPP Sans Light" w:hAnsi="BNPP Sans Light"/>
          <w:lang w:val="fr-BE"/>
        </w:rPr>
        <w:t>pour aider ses</w:t>
      </w:r>
      <w:r w:rsidR="002D6A5C" w:rsidRPr="00001915">
        <w:rPr>
          <w:rFonts w:ascii="BNPP Sans Light" w:hAnsi="BNPP Sans Light"/>
          <w:lang w:val="fr-BE"/>
        </w:rPr>
        <w:t xml:space="preserve"> clients</w:t>
      </w:r>
      <w:r w:rsidR="004A3863">
        <w:rPr>
          <w:rFonts w:ascii="BNPP Sans Light" w:hAnsi="BNPP Sans Light"/>
          <w:lang w:val="fr-BE"/>
        </w:rPr>
        <w:t xml:space="preserve"> dans la transition vers </w:t>
      </w:r>
      <w:r w:rsidR="004A3863" w:rsidRPr="004A3863">
        <w:rPr>
          <w:rFonts w:ascii="BNPP Sans Light" w:hAnsi="BNPP Sans Light"/>
          <w:lang w:val="fr-BE"/>
        </w:rPr>
        <w:t>la transition énergétique et la décarbonisation</w:t>
      </w:r>
      <w:r w:rsidR="002D6A5C" w:rsidRPr="00001915">
        <w:rPr>
          <w:rFonts w:ascii="BNPP Sans Light" w:hAnsi="BNPP Sans Light"/>
          <w:lang w:val="fr-BE"/>
        </w:rPr>
        <w:t>.</w:t>
      </w:r>
      <w:r w:rsidR="001E3427" w:rsidRPr="00001915">
        <w:rPr>
          <w:rFonts w:ascii="BNPP Sans Light" w:hAnsi="BNPP Sans Light"/>
          <w:lang w:val="fr-BE"/>
        </w:rPr>
        <w:t xml:space="preserve"> </w:t>
      </w:r>
      <w:r w:rsidR="001E3427" w:rsidRPr="00632F31">
        <w:rPr>
          <w:rFonts w:ascii="BNPP Sans Light" w:hAnsi="BNPP Sans Light"/>
          <w:lang w:val="fr-BE"/>
        </w:rPr>
        <w:t>Aussi</w:t>
      </w:r>
      <w:r w:rsidR="008C1E17" w:rsidRPr="00632F31">
        <w:rPr>
          <w:rFonts w:ascii="BNPP Sans Light" w:hAnsi="BNPP Sans Light"/>
          <w:lang w:val="fr-BE"/>
        </w:rPr>
        <w:t xml:space="preserve"> la banque s’engage-t-elle </w:t>
      </w:r>
      <w:r w:rsidR="00391F75" w:rsidRPr="00632F31">
        <w:rPr>
          <w:rFonts w:ascii="BNPP Sans Light" w:hAnsi="BNPP Sans Light"/>
          <w:lang w:val="fr-BE"/>
        </w:rPr>
        <w:t xml:space="preserve">dans un partenariat avec Climact, </w:t>
      </w:r>
      <w:r w:rsidR="00632F31" w:rsidRPr="00632F31">
        <w:rPr>
          <w:rFonts w:ascii="BNPP Sans Light" w:hAnsi="BNPP Sans Light"/>
          <w:lang w:val="fr-BE"/>
        </w:rPr>
        <w:t xml:space="preserve">une firme </w:t>
      </w:r>
      <w:r w:rsidR="004A3863">
        <w:rPr>
          <w:rFonts w:ascii="BNPP Sans Light" w:hAnsi="BNPP Sans Light"/>
          <w:lang w:val="fr-BE"/>
        </w:rPr>
        <w:t xml:space="preserve">de conseil </w:t>
      </w:r>
      <w:r w:rsidR="001A7B05" w:rsidRPr="00632F31">
        <w:rPr>
          <w:rFonts w:ascii="BNPP Sans Light" w:hAnsi="BNPP Sans Light"/>
          <w:lang w:val="fr-BE"/>
        </w:rPr>
        <w:t>qui</w:t>
      </w:r>
      <w:r w:rsidR="00293455" w:rsidRPr="00632F31">
        <w:rPr>
          <w:rFonts w:ascii="BNPP Sans Light" w:hAnsi="BNPP Sans Light"/>
          <w:lang w:val="fr-BE"/>
        </w:rPr>
        <w:t xml:space="preserve">, depuis 2007 déjà, </w:t>
      </w:r>
      <w:r w:rsidR="00D153C1" w:rsidRPr="00632F31">
        <w:rPr>
          <w:rFonts w:ascii="BNPP Sans Light" w:hAnsi="BNPP Sans Light"/>
          <w:lang w:val="fr-BE"/>
        </w:rPr>
        <w:t xml:space="preserve">aide </w:t>
      </w:r>
      <w:r w:rsidR="006472DB" w:rsidRPr="00632F31">
        <w:rPr>
          <w:rFonts w:ascii="BNPP Sans Light" w:hAnsi="BNPP Sans Light"/>
          <w:lang w:val="fr-BE"/>
        </w:rPr>
        <w:t>les entreprises</w:t>
      </w:r>
      <w:r w:rsidR="00456A05">
        <w:rPr>
          <w:rFonts w:ascii="BNPP Sans Light" w:hAnsi="BNPP Sans Light"/>
          <w:lang w:val="fr-BE"/>
        </w:rPr>
        <w:t xml:space="preserve">, </w:t>
      </w:r>
      <w:r w:rsidR="00375152" w:rsidRPr="00CE1724">
        <w:rPr>
          <w:rFonts w:ascii="BNPP Sans Light" w:hAnsi="BNPP Sans Light"/>
          <w:lang w:val="fr-BE"/>
        </w:rPr>
        <w:t>pouvoirs publi</w:t>
      </w:r>
      <w:r w:rsidR="00A23703" w:rsidRPr="00CE1724">
        <w:rPr>
          <w:rFonts w:ascii="BNPP Sans Light" w:hAnsi="BNPP Sans Light"/>
          <w:lang w:val="fr-BE"/>
        </w:rPr>
        <w:t>cs</w:t>
      </w:r>
      <w:r w:rsidR="00A23703">
        <w:rPr>
          <w:rFonts w:ascii="BNPP Sans Light" w:hAnsi="BNPP Sans Light"/>
          <w:lang w:val="fr-BE"/>
        </w:rPr>
        <w:t xml:space="preserve"> et autres organisations</w:t>
      </w:r>
      <w:r w:rsidR="006472DB" w:rsidRPr="00632F31">
        <w:rPr>
          <w:rFonts w:ascii="BNPP Sans Light" w:hAnsi="BNPP Sans Light"/>
          <w:lang w:val="fr-BE"/>
        </w:rPr>
        <w:t xml:space="preserve"> </w:t>
      </w:r>
      <w:r w:rsidR="00A23703">
        <w:rPr>
          <w:rFonts w:ascii="BNPP Sans Light" w:hAnsi="BNPP Sans Light"/>
          <w:lang w:val="fr-BE"/>
        </w:rPr>
        <w:t xml:space="preserve">dans leur transition </w:t>
      </w:r>
      <w:r w:rsidR="00B1787E" w:rsidRPr="00EF6A6F">
        <w:rPr>
          <w:rFonts w:ascii="BNPP Sans Light" w:hAnsi="BNPP Sans Light"/>
          <w:lang w:val="fr-BE"/>
        </w:rPr>
        <w:t>vers un modèle plus durable</w:t>
      </w:r>
      <w:r w:rsidR="007A4136">
        <w:rPr>
          <w:rFonts w:ascii="BNPP Sans Light" w:hAnsi="BNPP Sans Light"/>
          <w:lang w:val="fr-BE"/>
        </w:rPr>
        <w:t xml:space="preserve">. </w:t>
      </w:r>
      <w:r w:rsidR="001A2130" w:rsidRPr="00001915">
        <w:rPr>
          <w:rFonts w:ascii="BNPP Sans Light" w:hAnsi="BNPP Sans Light"/>
          <w:lang w:val="fr-BE"/>
        </w:rPr>
        <w:t xml:space="preserve">Les clients entreprises de </w:t>
      </w:r>
      <w:r w:rsidRPr="00001915">
        <w:rPr>
          <w:rFonts w:ascii="BNPP Sans Light" w:hAnsi="BNPP Sans Light"/>
          <w:lang w:val="fr-BE"/>
        </w:rPr>
        <w:t xml:space="preserve">BNP Paribas Fortis </w:t>
      </w:r>
      <w:r w:rsidR="001A2130" w:rsidRPr="00001915">
        <w:rPr>
          <w:rFonts w:ascii="BNPP Sans Light" w:hAnsi="BNPP Sans Light"/>
          <w:lang w:val="fr-BE"/>
        </w:rPr>
        <w:t>qui le sou</w:t>
      </w:r>
      <w:r w:rsidR="00001915" w:rsidRPr="00001915">
        <w:rPr>
          <w:rFonts w:ascii="BNPP Sans Light" w:hAnsi="BNPP Sans Light"/>
          <w:lang w:val="fr-BE"/>
        </w:rPr>
        <w:t>haitent</w:t>
      </w:r>
      <w:r w:rsidR="00001915">
        <w:rPr>
          <w:rFonts w:ascii="BNPP Sans Light" w:hAnsi="BNPP Sans Light"/>
          <w:lang w:val="fr-BE"/>
        </w:rPr>
        <w:t xml:space="preserve"> peuvent faire appel à</w:t>
      </w:r>
      <w:r w:rsidRPr="00001915">
        <w:rPr>
          <w:rFonts w:ascii="BNPP Sans Light" w:hAnsi="BNPP Sans Light"/>
          <w:lang w:val="fr-BE"/>
        </w:rPr>
        <w:t xml:space="preserve"> Climact </w:t>
      </w:r>
      <w:r w:rsidR="00001915">
        <w:rPr>
          <w:rFonts w:ascii="BNPP Sans Light" w:hAnsi="BNPP Sans Light"/>
          <w:lang w:val="fr-BE"/>
        </w:rPr>
        <w:t>p</w:t>
      </w:r>
      <w:r w:rsidR="00032376">
        <w:rPr>
          <w:rFonts w:ascii="BNPP Sans Light" w:hAnsi="BNPP Sans Light"/>
          <w:lang w:val="fr-BE"/>
        </w:rPr>
        <w:t>our l’analyse de leur empreinte climat</w:t>
      </w:r>
      <w:r w:rsidR="00B90C0C">
        <w:rPr>
          <w:rFonts w:ascii="BNPP Sans Light" w:hAnsi="BNPP Sans Light"/>
          <w:lang w:val="fr-BE"/>
        </w:rPr>
        <w:t>ique</w:t>
      </w:r>
      <w:r w:rsidR="00736B4E">
        <w:rPr>
          <w:rFonts w:ascii="BNPP Sans Light" w:hAnsi="BNPP Sans Light"/>
          <w:lang w:val="fr-BE"/>
        </w:rPr>
        <w:t xml:space="preserve">. </w:t>
      </w:r>
      <w:r w:rsidR="00736B4E" w:rsidRPr="005E2BDB">
        <w:rPr>
          <w:rFonts w:ascii="BNPP Sans Light" w:hAnsi="BNPP Sans Light"/>
          <w:lang w:val="fr-BE"/>
        </w:rPr>
        <w:t xml:space="preserve">Le bureau de conseil </w:t>
      </w:r>
      <w:r w:rsidR="005E2BDB" w:rsidRPr="005E2BDB">
        <w:rPr>
          <w:rFonts w:ascii="BNPP Sans Light" w:hAnsi="BNPP Sans Light"/>
          <w:lang w:val="fr-BE"/>
        </w:rPr>
        <w:t>élabore ensuite une stratégie pour réduire cet impact et</w:t>
      </w:r>
      <w:r w:rsidR="005E2BDB">
        <w:rPr>
          <w:rFonts w:ascii="BNPP Sans Light" w:hAnsi="BNPP Sans Light"/>
          <w:lang w:val="fr-BE"/>
        </w:rPr>
        <w:t xml:space="preserve"> p</w:t>
      </w:r>
      <w:r w:rsidR="00E51AEC">
        <w:rPr>
          <w:rFonts w:ascii="BNPP Sans Light" w:hAnsi="BNPP Sans Light"/>
          <w:lang w:val="fr-BE"/>
        </w:rPr>
        <w:t>ropose des solutions concrètes</w:t>
      </w:r>
      <w:r w:rsidR="00D5110D">
        <w:rPr>
          <w:rFonts w:ascii="BNPP Sans Light" w:hAnsi="BNPP Sans Light"/>
          <w:lang w:val="fr-BE"/>
        </w:rPr>
        <w:t xml:space="preserve">, </w:t>
      </w:r>
      <w:r w:rsidR="00DA1AAD">
        <w:rPr>
          <w:rFonts w:ascii="BNPP Sans Light" w:hAnsi="BNPP Sans Light"/>
          <w:lang w:val="fr-BE"/>
        </w:rPr>
        <w:t>prati</w:t>
      </w:r>
      <w:r w:rsidR="00897080">
        <w:rPr>
          <w:rFonts w:ascii="BNPP Sans Light" w:hAnsi="BNPP Sans Light"/>
          <w:lang w:val="fr-BE"/>
        </w:rPr>
        <w:t>c</w:t>
      </w:r>
      <w:r w:rsidR="00DA1AAD">
        <w:rPr>
          <w:rFonts w:ascii="BNPP Sans Light" w:hAnsi="BNPP Sans Light"/>
          <w:lang w:val="fr-BE"/>
        </w:rPr>
        <w:t>ables</w:t>
      </w:r>
      <w:r w:rsidRPr="005E2BDB">
        <w:rPr>
          <w:rFonts w:ascii="BNPP Sans Light" w:hAnsi="BNPP Sans Light"/>
          <w:lang w:val="fr-BE"/>
        </w:rPr>
        <w:t xml:space="preserve">. </w:t>
      </w:r>
      <w:r w:rsidR="00B76231" w:rsidRPr="00223CE7">
        <w:rPr>
          <w:rFonts w:ascii="BNPP Sans Light" w:hAnsi="BNPP Sans Light"/>
          <w:lang w:val="fr-BE"/>
        </w:rPr>
        <w:t xml:space="preserve">Il peut s’agir de ce qu’on appelle des </w:t>
      </w:r>
      <w:r w:rsidRPr="00223CE7">
        <w:rPr>
          <w:rFonts w:ascii="BNPP Sans Light" w:hAnsi="BNPP Sans Light"/>
          <w:lang w:val="fr-BE"/>
        </w:rPr>
        <w:t>‘quick wins’</w:t>
      </w:r>
      <w:r w:rsidR="004A3863">
        <w:rPr>
          <w:rFonts w:ascii="BNPP Sans Light" w:hAnsi="BNPP Sans Light"/>
          <w:lang w:val="fr-BE"/>
        </w:rPr>
        <w:t xml:space="preserve"> - des </w:t>
      </w:r>
      <w:r w:rsidR="004A3863" w:rsidRPr="004A3863">
        <w:rPr>
          <w:rFonts w:ascii="BNPP Sans Light" w:hAnsi="BNPP Sans Light"/>
          <w:lang w:val="fr-BE"/>
        </w:rPr>
        <w:t>petites mesures simples à mettre en place mais apportant un gain immédiat</w:t>
      </w:r>
      <w:r w:rsidR="004A3863">
        <w:rPr>
          <w:rFonts w:ascii="BNPP Sans Light" w:hAnsi="BNPP Sans Light"/>
          <w:lang w:val="fr-BE"/>
        </w:rPr>
        <w:t xml:space="preserve">- </w:t>
      </w:r>
      <w:r w:rsidRPr="00223CE7">
        <w:rPr>
          <w:rFonts w:ascii="BNPP Sans Light" w:hAnsi="BNPP Sans Light"/>
          <w:lang w:val="fr-BE"/>
        </w:rPr>
        <w:t>ma</w:t>
      </w:r>
      <w:r w:rsidR="00223CE7" w:rsidRPr="00223CE7">
        <w:rPr>
          <w:rFonts w:ascii="BNPP Sans Light" w:hAnsi="BNPP Sans Light"/>
          <w:lang w:val="fr-BE"/>
        </w:rPr>
        <w:t xml:space="preserve">is tout </w:t>
      </w:r>
      <w:r w:rsidR="00223CE7">
        <w:rPr>
          <w:rFonts w:ascii="BNPP Sans Light" w:hAnsi="BNPP Sans Light"/>
          <w:lang w:val="fr-BE"/>
        </w:rPr>
        <w:t>autant de la mise en œuvre d’une stratégie à long terme</w:t>
      </w:r>
      <w:r w:rsidRPr="00223CE7">
        <w:rPr>
          <w:rFonts w:ascii="BNPP Sans Light" w:hAnsi="BNPP Sans Light"/>
          <w:lang w:val="fr-BE"/>
        </w:rPr>
        <w:t xml:space="preserve">. </w:t>
      </w:r>
    </w:p>
    <w:p w14:paraId="53B29EE3" w14:textId="77777777" w:rsidR="00C54030" w:rsidRPr="00223CE7" w:rsidRDefault="00C54030" w:rsidP="00C54030">
      <w:pPr>
        <w:rPr>
          <w:rFonts w:ascii="BNPP Sans Light" w:hAnsi="BNPP Sans Light"/>
          <w:lang w:val="fr-BE"/>
        </w:rPr>
      </w:pPr>
    </w:p>
    <w:p w14:paraId="06863C97" w14:textId="12993D58" w:rsidR="00C54030" w:rsidRPr="00355486" w:rsidRDefault="00223CE7" w:rsidP="00C54030">
      <w:pPr>
        <w:rPr>
          <w:rFonts w:ascii="BNPP Sans Light" w:hAnsi="BNPP Sans Light"/>
          <w:lang w:val="fr-BE"/>
        </w:rPr>
      </w:pPr>
      <w:r w:rsidRPr="00223CE7">
        <w:rPr>
          <w:rFonts w:ascii="BNPP Sans Light" w:hAnsi="BNPP Sans Light"/>
          <w:lang w:val="fr-BE"/>
        </w:rPr>
        <w:t xml:space="preserve">Les </w:t>
      </w:r>
      <w:r>
        <w:rPr>
          <w:rFonts w:ascii="BNPP Sans Light" w:hAnsi="BNPP Sans Light"/>
          <w:lang w:val="fr-BE"/>
        </w:rPr>
        <w:t xml:space="preserve">services de Climact </w:t>
      </w:r>
      <w:r w:rsidR="002A171E">
        <w:rPr>
          <w:rFonts w:ascii="BNPP Sans Light" w:hAnsi="BNPP Sans Light"/>
          <w:lang w:val="fr-BE"/>
        </w:rPr>
        <w:t>sont parfaitement complé</w:t>
      </w:r>
      <w:r w:rsidR="00904E76">
        <w:rPr>
          <w:rFonts w:ascii="BNPP Sans Light" w:hAnsi="BNPP Sans Light"/>
          <w:lang w:val="fr-BE"/>
        </w:rPr>
        <w:t xml:space="preserve">mentaires aux conseils du </w:t>
      </w:r>
      <w:r w:rsidR="004A3863">
        <w:rPr>
          <w:rFonts w:ascii="BNPP Sans Light" w:hAnsi="BNPP Sans Light"/>
          <w:lang w:val="fr-BE"/>
        </w:rPr>
        <w:t>‘</w:t>
      </w:r>
      <w:r w:rsidR="00C54030" w:rsidRPr="00223CE7">
        <w:rPr>
          <w:rFonts w:ascii="BNPP Sans Light" w:hAnsi="BNPP Sans Light"/>
          <w:lang w:val="fr-BE"/>
        </w:rPr>
        <w:t>Sustainable Business Competence Centre</w:t>
      </w:r>
      <w:r w:rsidR="004A3863">
        <w:rPr>
          <w:rFonts w:ascii="BNPP Sans Light" w:hAnsi="BNPP Sans Light"/>
          <w:lang w:val="fr-BE"/>
        </w:rPr>
        <w:t>’</w:t>
      </w:r>
      <w:r w:rsidR="00C54030" w:rsidRPr="00223CE7">
        <w:rPr>
          <w:rFonts w:ascii="BNPP Sans Light" w:hAnsi="BNPP Sans Light"/>
          <w:lang w:val="fr-BE"/>
        </w:rPr>
        <w:t xml:space="preserve"> </w:t>
      </w:r>
      <w:r w:rsidR="00511521">
        <w:rPr>
          <w:rFonts w:ascii="BNPP Sans Light" w:hAnsi="BNPP Sans Light"/>
          <w:lang w:val="fr-BE"/>
        </w:rPr>
        <w:t>de</w:t>
      </w:r>
      <w:r w:rsidR="00C54030" w:rsidRPr="00223CE7">
        <w:rPr>
          <w:rFonts w:ascii="BNPP Sans Light" w:hAnsi="BNPP Sans Light"/>
          <w:lang w:val="fr-BE"/>
        </w:rPr>
        <w:t xml:space="preserve"> BNP Paribas Fortis. </w:t>
      </w:r>
      <w:r w:rsidR="00511521" w:rsidRPr="00C048C2">
        <w:rPr>
          <w:rFonts w:ascii="BNPP Sans Light" w:hAnsi="BNPP Sans Light"/>
          <w:lang w:val="fr-BE"/>
        </w:rPr>
        <w:t xml:space="preserve">Ce </w:t>
      </w:r>
      <w:r w:rsidR="00142D58" w:rsidRPr="00C048C2">
        <w:rPr>
          <w:rFonts w:ascii="BNPP Sans Light" w:hAnsi="BNPP Sans Light"/>
          <w:lang w:val="fr-BE"/>
        </w:rPr>
        <w:t xml:space="preserve">dernier </w:t>
      </w:r>
      <w:r w:rsidR="00226F9C" w:rsidRPr="00C048C2">
        <w:rPr>
          <w:rFonts w:ascii="BNPP Sans Light" w:hAnsi="BNPP Sans Light"/>
          <w:lang w:val="fr-BE"/>
        </w:rPr>
        <w:t xml:space="preserve">informe les clients des </w:t>
      </w:r>
      <w:r w:rsidR="00390BC1" w:rsidRPr="00C048C2">
        <w:rPr>
          <w:rFonts w:ascii="BNPP Sans Light" w:hAnsi="BNPP Sans Light"/>
          <w:lang w:val="fr-BE"/>
        </w:rPr>
        <w:t>importantes évolutions en matière de durabilité</w:t>
      </w:r>
      <w:r w:rsidR="00B62A63" w:rsidRPr="00C048C2">
        <w:rPr>
          <w:rFonts w:ascii="BNPP Sans Light" w:hAnsi="BNPP Sans Light"/>
          <w:lang w:val="fr-BE"/>
        </w:rPr>
        <w:t xml:space="preserve">, évalue la </w:t>
      </w:r>
      <w:r w:rsidR="00ED5784" w:rsidRPr="00C048C2">
        <w:rPr>
          <w:rFonts w:ascii="BNPP Sans Light" w:hAnsi="BNPP Sans Light"/>
          <w:lang w:val="fr-BE"/>
        </w:rPr>
        <w:t>faisabilité</w:t>
      </w:r>
      <w:r w:rsidR="00B62A63" w:rsidRPr="00C048C2">
        <w:rPr>
          <w:rFonts w:ascii="BNPP Sans Light" w:hAnsi="BNPP Sans Light"/>
          <w:lang w:val="fr-BE"/>
        </w:rPr>
        <w:t xml:space="preserve"> financière de p</w:t>
      </w:r>
      <w:r w:rsidR="00C048C2" w:rsidRPr="00C048C2">
        <w:rPr>
          <w:rFonts w:ascii="BNPP Sans Light" w:hAnsi="BNPP Sans Light"/>
          <w:lang w:val="fr-BE"/>
        </w:rPr>
        <w:t>rojets</w:t>
      </w:r>
      <w:r w:rsidR="00C048C2">
        <w:rPr>
          <w:rFonts w:ascii="BNPP Sans Light" w:hAnsi="BNPP Sans Light"/>
          <w:lang w:val="fr-BE"/>
        </w:rPr>
        <w:t xml:space="preserve"> spécifiques</w:t>
      </w:r>
      <w:r w:rsidR="00B331C1">
        <w:rPr>
          <w:rFonts w:ascii="BNPP Sans Light" w:hAnsi="BNPP Sans Light"/>
          <w:lang w:val="fr-BE"/>
        </w:rPr>
        <w:t xml:space="preserve"> et réfléchit avec le client à l’évolution </w:t>
      </w:r>
      <w:r w:rsidR="00BB4576">
        <w:rPr>
          <w:rFonts w:ascii="BNPP Sans Light" w:hAnsi="BNPP Sans Light"/>
          <w:lang w:val="fr-BE"/>
        </w:rPr>
        <w:t>du</w:t>
      </w:r>
      <w:r w:rsidR="00B331C1">
        <w:rPr>
          <w:rFonts w:ascii="BNPP Sans Light" w:hAnsi="BNPP Sans Light"/>
          <w:lang w:val="fr-BE"/>
        </w:rPr>
        <w:t xml:space="preserve"> modèle</w:t>
      </w:r>
      <w:r w:rsidR="00BB4576">
        <w:rPr>
          <w:rFonts w:ascii="BNPP Sans Light" w:hAnsi="BNPP Sans Light"/>
          <w:lang w:val="fr-BE"/>
        </w:rPr>
        <w:t xml:space="preserve"> économique de son entreprise</w:t>
      </w:r>
      <w:r w:rsidR="00D968BF">
        <w:rPr>
          <w:rFonts w:ascii="BNPP Sans Light" w:hAnsi="BNPP Sans Light"/>
          <w:lang w:val="fr-BE"/>
        </w:rPr>
        <w:t>.</w:t>
      </w:r>
      <w:r w:rsidR="00C54030" w:rsidRPr="00D968BF">
        <w:rPr>
          <w:rFonts w:ascii="BNPP Sans Light" w:hAnsi="BNPP Sans Light"/>
          <w:lang w:val="fr-BE"/>
        </w:rPr>
        <w:t xml:space="preserve"> </w:t>
      </w:r>
      <w:r w:rsidR="00D968BF" w:rsidRPr="00355486">
        <w:rPr>
          <w:rFonts w:ascii="BNPP Sans Light" w:hAnsi="BNPP Sans Light"/>
          <w:lang w:val="fr-BE"/>
        </w:rPr>
        <w:t xml:space="preserve">De son côté, </w:t>
      </w:r>
      <w:r w:rsidR="00C54030" w:rsidRPr="00355486">
        <w:rPr>
          <w:rFonts w:ascii="BNPP Sans Light" w:hAnsi="BNPP Sans Light"/>
          <w:lang w:val="fr-BE"/>
        </w:rPr>
        <w:t xml:space="preserve">Climact </w:t>
      </w:r>
      <w:r w:rsidR="00100A8F" w:rsidRPr="00355486">
        <w:rPr>
          <w:rFonts w:ascii="BNPP Sans Light" w:hAnsi="BNPP Sans Light"/>
          <w:lang w:val="fr-BE"/>
        </w:rPr>
        <w:t xml:space="preserve">conseille </w:t>
      </w:r>
      <w:r w:rsidR="009434B2" w:rsidRPr="00355486">
        <w:rPr>
          <w:rFonts w:ascii="BNPP Sans Light" w:hAnsi="BNPP Sans Light"/>
          <w:lang w:val="fr-BE"/>
        </w:rPr>
        <w:t>pour le volet stratégique</w:t>
      </w:r>
      <w:r w:rsidR="00D97203" w:rsidRPr="00355486">
        <w:rPr>
          <w:rFonts w:ascii="BNPP Sans Light" w:hAnsi="BNPP Sans Light"/>
          <w:lang w:val="fr-BE"/>
        </w:rPr>
        <w:t>,</w:t>
      </w:r>
      <w:r w:rsidR="00100A8F" w:rsidRPr="00355486">
        <w:rPr>
          <w:rFonts w:ascii="BNPP Sans Light" w:hAnsi="BNPP Sans Light"/>
          <w:lang w:val="fr-BE"/>
        </w:rPr>
        <w:t xml:space="preserve"> </w:t>
      </w:r>
      <w:r w:rsidR="00F30AD3" w:rsidRPr="00355486">
        <w:rPr>
          <w:rFonts w:ascii="BNPP Sans Light" w:hAnsi="BNPP Sans Light"/>
          <w:lang w:val="fr-BE"/>
        </w:rPr>
        <w:t xml:space="preserve">procède au </w:t>
      </w:r>
      <w:r w:rsidR="008C6795" w:rsidRPr="00355486">
        <w:rPr>
          <w:rFonts w:ascii="BNPP Sans Light" w:hAnsi="BNPP Sans Light"/>
          <w:lang w:val="fr-BE"/>
        </w:rPr>
        <w:t xml:space="preserve">calcul </w:t>
      </w:r>
      <w:r w:rsidR="008E6C3E" w:rsidRPr="00355486">
        <w:rPr>
          <w:rFonts w:ascii="BNPP Sans Light" w:hAnsi="BNPP Sans Light"/>
          <w:lang w:val="fr-BE"/>
        </w:rPr>
        <w:t xml:space="preserve">technique </w:t>
      </w:r>
      <w:r w:rsidR="008C6795" w:rsidRPr="00355486">
        <w:rPr>
          <w:rFonts w:ascii="BNPP Sans Light" w:hAnsi="BNPP Sans Light"/>
          <w:lang w:val="fr-BE"/>
        </w:rPr>
        <w:t xml:space="preserve">détaillé </w:t>
      </w:r>
      <w:r w:rsidR="007609CF" w:rsidRPr="00355486">
        <w:rPr>
          <w:rFonts w:ascii="BNPP Sans Light" w:hAnsi="BNPP Sans Light"/>
          <w:lang w:val="fr-BE"/>
        </w:rPr>
        <w:t>de l’empreinte climatique</w:t>
      </w:r>
      <w:r w:rsidR="006C752B" w:rsidRPr="00355486">
        <w:rPr>
          <w:rFonts w:ascii="BNPP Sans Light" w:hAnsi="BNPP Sans Light"/>
          <w:lang w:val="fr-BE"/>
        </w:rPr>
        <w:t xml:space="preserve"> et</w:t>
      </w:r>
      <w:r w:rsidR="00355486" w:rsidRPr="00355486">
        <w:rPr>
          <w:rFonts w:ascii="BNPP Sans Light" w:hAnsi="BNPP Sans Light"/>
          <w:lang w:val="fr-BE"/>
        </w:rPr>
        <w:t>, sur cette base</w:t>
      </w:r>
      <w:r w:rsidR="00355486">
        <w:rPr>
          <w:rFonts w:ascii="BNPP Sans Light" w:hAnsi="BNPP Sans Light"/>
          <w:lang w:val="fr-BE"/>
        </w:rPr>
        <w:t xml:space="preserve">, </w:t>
      </w:r>
      <w:r w:rsidR="00E67CBD">
        <w:rPr>
          <w:rFonts w:ascii="BNPP Sans Light" w:hAnsi="BNPP Sans Light"/>
          <w:lang w:val="fr-BE"/>
        </w:rPr>
        <w:t xml:space="preserve">soumet une stratégie de décarbonisation </w:t>
      </w:r>
      <w:r w:rsidR="00C97E1A">
        <w:rPr>
          <w:rFonts w:ascii="BNPP Sans Light" w:hAnsi="BNPP Sans Light"/>
          <w:lang w:val="fr-BE"/>
        </w:rPr>
        <w:t>pour l’entreprise</w:t>
      </w:r>
      <w:r w:rsidR="00F93C9B">
        <w:rPr>
          <w:rFonts w:ascii="BNPP Sans Light" w:hAnsi="BNPP Sans Light"/>
          <w:lang w:val="fr-BE"/>
        </w:rPr>
        <w:t xml:space="preserve"> en question</w:t>
      </w:r>
      <w:r w:rsidR="00C97E1A">
        <w:rPr>
          <w:rFonts w:ascii="BNPP Sans Light" w:hAnsi="BNPP Sans Light"/>
          <w:lang w:val="fr-BE"/>
        </w:rPr>
        <w:t>.</w:t>
      </w:r>
      <w:r w:rsidR="00C54030" w:rsidRPr="00355486">
        <w:rPr>
          <w:rFonts w:ascii="BNPP Sans Light" w:hAnsi="BNPP Sans Light"/>
          <w:lang w:val="fr-BE"/>
        </w:rPr>
        <w:t xml:space="preserve"> </w:t>
      </w:r>
    </w:p>
    <w:p w14:paraId="66CF2354" w14:textId="77777777" w:rsidR="00C54030" w:rsidRPr="00355486" w:rsidRDefault="00C54030" w:rsidP="00C54030">
      <w:pPr>
        <w:rPr>
          <w:rFonts w:ascii="BNPP Sans Light" w:hAnsi="BNPP Sans Light"/>
          <w:lang w:val="fr-BE"/>
        </w:rPr>
      </w:pPr>
    </w:p>
    <w:p w14:paraId="7CBF3C3C" w14:textId="70E33A10" w:rsidR="00C54030" w:rsidRPr="001B0762" w:rsidRDefault="00C54030" w:rsidP="00C54030">
      <w:pPr>
        <w:rPr>
          <w:rFonts w:ascii="Calibri" w:hAnsi="Calibri"/>
          <w:lang w:val="fr-BE"/>
        </w:rPr>
      </w:pPr>
      <w:r w:rsidRPr="00837781">
        <w:rPr>
          <w:rFonts w:ascii="BNPP Sans Light" w:hAnsi="BNPP Sans Light"/>
          <w:b/>
          <w:bCs/>
          <w:lang w:val="fr-BE"/>
        </w:rPr>
        <w:t>Didier Beauvois</w:t>
      </w:r>
      <w:r w:rsidRPr="00837781">
        <w:rPr>
          <w:rFonts w:ascii="BNPP Sans Light" w:hAnsi="BNPP Sans Light"/>
          <w:lang w:val="fr-BE"/>
        </w:rPr>
        <w:t xml:space="preserve">, </w:t>
      </w:r>
      <w:r w:rsidR="00317DB5" w:rsidRPr="00837781">
        <w:rPr>
          <w:rFonts w:ascii="BNPP Sans Light" w:hAnsi="BNPP Sans Light"/>
          <w:lang w:val="fr-BE"/>
        </w:rPr>
        <w:t xml:space="preserve">à la tête du </w:t>
      </w:r>
      <w:r w:rsidRPr="00837781">
        <w:rPr>
          <w:rFonts w:ascii="BNPP Sans Light" w:hAnsi="BNPP Sans Light"/>
          <w:lang w:val="fr-BE"/>
        </w:rPr>
        <w:t xml:space="preserve">Corporate Banking </w:t>
      </w:r>
      <w:r w:rsidR="00317DB5" w:rsidRPr="00837781">
        <w:rPr>
          <w:rFonts w:ascii="BNPP Sans Light" w:hAnsi="BNPP Sans Light"/>
          <w:lang w:val="fr-BE"/>
        </w:rPr>
        <w:t xml:space="preserve">chez </w:t>
      </w:r>
      <w:r w:rsidRPr="00837781">
        <w:rPr>
          <w:rFonts w:ascii="BNPP Sans Light" w:hAnsi="BNPP Sans Light"/>
          <w:lang w:val="fr-BE"/>
        </w:rPr>
        <w:t xml:space="preserve">BNP Paribas Fortis: </w:t>
      </w:r>
      <w:r w:rsidR="004A3863">
        <w:rPr>
          <w:rFonts w:ascii="BNPP Sans Light" w:hAnsi="BNPP Sans Light"/>
          <w:lang w:val="fr-BE"/>
        </w:rPr>
        <w:t>«</w:t>
      </w:r>
      <w:r w:rsidR="004A3863">
        <w:rPr>
          <w:rFonts w:ascii="Calibri" w:hAnsi="Calibri" w:cs="Calibri"/>
          <w:lang w:val="fr-BE"/>
        </w:rPr>
        <w:t> </w:t>
      </w:r>
      <w:r w:rsidR="00E369D9" w:rsidRPr="00837781">
        <w:rPr>
          <w:rFonts w:ascii="BNPP Sans Light" w:hAnsi="BNPP Sans Light"/>
          <w:i/>
          <w:iCs/>
          <w:lang w:val="fr-BE"/>
        </w:rPr>
        <w:t>Ce</w:t>
      </w:r>
      <w:r w:rsidR="00991E40" w:rsidRPr="00837781">
        <w:rPr>
          <w:rFonts w:ascii="BNPP Sans Light" w:hAnsi="BNPP Sans Light"/>
          <w:i/>
          <w:iCs/>
          <w:lang w:val="fr-BE"/>
        </w:rPr>
        <w:t xml:space="preserve"> partenariat </w:t>
      </w:r>
      <w:r w:rsidR="00E369D9" w:rsidRPr="00837781">
        <w:rPr>
          <w:rFonts w:ascii="BNPP Sans Light" w:hAnsi="BNPP Sans Light"/>
          <w:i/>
          <w:iCs/>
          <w:lang w:val="fr-BE"/>
        </w:rPr>
        <w:t>avec</w:t>
      </w:r>
      <w:r w:rsidRPr="00837781">
        <w:rPr>
          <w:rFonts w:ascii="BNPP Sans Light" w:hAnsi="BNPP Sans Light"/>
          <w:i/>
          <w:iCs/>
          <w:lang w:val="fr-BE"/>
        </w:rPr>
        <w:t xml:space="preserve"> Climact </w:t>
      </w:r>
      <w:r w:rsidR="005B60C7">
        <w:rPr>
          <w:rFonts w:ascii="BNPP Sans Light" w:hAnsi="BNPP Sans Light"/>
          <w:i/>
          <w:iCs/>
          <w:lang w:val="fr-BE"/>
        </w:rPr>
        <w:t>est</w:t>
      </w:r>
      <w:r w:rsidR="000C32A7" w:rsidRPr="00837781">
        <w:rPr>
          <w:rFonts w:ascii="BNPP Sans Light" w:hAnsi="BNPP Sans Light"/>
          <w:i/>
          <w:iCs/>
          <w:lang w:val="fr-BE"/>
        </w:rPr>
        <w:t xml:space="preserve"> parfaitement</w:t>
      </w:r>
      <w:r w:rsidR="00837781" w:rsidRPr="00837781">
        <w:rPr>
          <w:rFonts w:ascii="BNPP Sans Light" w:hAnsi="BNPP Sans Light"/>
          <w:i/>
          <w:iCs/>
          <w:lang w:val="fr-BE"/>
        </w:rPr>
        <w:t xml:space="preserve"> </w:t>
      </w:r>
      <w:r w:rsidR="005B60C7">
        <w:rPr>
          <w:rFonts w:ascii="BNPP Sans Light" w:hAnsi="BNPP Sans Light"/>
          <w:i/>
          <w:iCs/>
          <w:lang w:val="fr-BE"/>
        </w:rPr>
        <w:t>complémentaire aux</w:t>
      </w:r>
      <w:r w:rsidR="00837781">
        <w:rPr>
          <w:rFonts w:ascii="BNPP Sans Light" w:hAnsi="BNPP Sans Light"/>
          <w:i/>
          <w:iCs/>
          <w:lang w:val="fr-BE"/>
        </w:rPr>
        <w:t xml:space="preserve"> efforts que </w:t>
      </w:r>
      <w:r w:rsidR="00AF5830">
        <w:rPr>
          <w:rFonts w:ascii="BNPP Sans Light" w:hAnsi="BNPP Sans Light"/>
          <w:i/>
          <w:iCs/>
          <w:lang w:val="fr-BE"/>
        </w:rPr>
        <w:t xml:space="preserve">déploie </w:t>
      </w:r>
      <w:r w:rsidRPr="00837781">
        <w:rPr>
          <w:rFonts w:ascii="BNPP Sans Light" w:hAnsi="BNPP Sans Light"/>
          <w:i/>
          <w:iCs/>
          <w:lang w:val="fr-BE"/>
        </w:rPr>
        <w:t xml:space="preserve">BNP Paribas Fortis </w:t>
      </w:r>
      <w:r w:rsidR="00AF5830">
        <w:rPr>
          <w:rFonts w:ascii="BNPP Sans Light" w:hAnsi="BNPP Sans Light"/>
          <w:i/>
          <w:iCs/>
          <w:lang w:val="fr-BE"/>
        </w:rPr>
        <w:t xml:space="preserve">depuis </w:t>
      </w:r>
      <w:r w:rsidR="004A3863">
        <w:rPr>
          <w:rFonts w:ascii="BNPP Sans Light" w:hAnsi="BNPP Sans Light"/>
          <w:i/>
          <w:iCs/>
          <w:lang w:val="fr-BE"/>
        </w:rPr>
        <w:t xml:space="preserve">de </w:t>
      </w:r>
      <w:r w:rsidR="004A3863">
        <w:rPr>
          <w:rFonts w:ascii="BNPP Sans Light" w:hAnsi="BNPP Sans Light"/>
          <w:i/>
          <w:iCs/>
          <w:lang w:val="fr-BE"/>
        </w:rPr>
        <w:lastRenderedPageBreak/>
        <w:t>nombreuses années</w:t>
      </w:r>
      <w:r w:rsidR="00277919">
        <w:rPr>
          <w:rFonts w:ascii="BNPP Sans Light" w:hAnsi="BNPP Sans Light"/>
          <w:i/>
          <w:iCs/>
          <w:lang w:val="fr-BE"/>
        </w:rPr>
        <w:t xml:space="preserve"> pour accompagner ses entreprises clientes</w:t>
      </w:r>
      <w:r w:rsidR="00A4732F">
        <w:rPr>
          <w:rFonts w:ascii="BNPP Sans Light" w:hAnsi="BNPP Sans Light"/>
          <w:i/>
          <w:iCs/>
          <w:lang w:val="fr-BE"/>
        </w:rPr>
        <w:t xml:space="preserve"> </w:t>
      </w:r>
      <w:r w:rsidR="001D5FEC">
        <w:rPr>
          <w:rFonts w:ascii="BNPP Sans Light" w:hAnsi="BNPP Sans Light"/>
          <w:i/>
          <w:iCs/>
          <w:lang w:val="fr-BE"/>
        </w:rPr>
        <w:t>en matière de durab</w:t>
      </w:r>
      <w:r w:rsidR="00286A37">
        <w:rPr>
          <w:rFonts w:ascii="BNPP Sans Light" w:hAnsi="BNPP Sans Light"/>
          <w:i/>
          <w:iCs/>
          <w:lang w:val="fr-BE"/>
        </w:rPr>
        <w:t xml:space="preserve">ilité. </w:t>
      </w:r>
      <w:r w:rsidR="00286A37" w:rsidRPr="009938E6">
        <w:rPr>
          <w:rFonts w:ascii="BNPP Sans Light" w:hAnsi="BNPP Sans Light"/>
          <w:i/>
          <w:iCs/>
          <w:lang w:val="fr-BE"/>
        </w:rPr>
        <w:t xml:space="preserve">Nous constatons que les entreprises </w:t>
      </w:r>
      <w:r w:rsidR="009938E6" w:rsidRPr="009938E6">
        <w:rPr>
          <w:rFonts w:ascii="BNPP Sans Light" w:hAnsi="BNPP Sans Light"/>
          <w:i/>
          <w:iCs/>
          <w:lang w:val="fr-BE"/>
        </w:rPr>
        <w:t>discernen</w:t>
      </w:r>
      <w:r w:rsidR="009938E6">
        <w:rPr>
          <w:rFonts w:ascii="BNPP Sans Light" w:hAnsi="BNPP Sans Light"/>
          <w:i/>
          <w:iCs/>
          <w:lang w:val="fr-BE"/>
        </w:rPr>
        <w:t>t</w:t>
      </w:r>
      <w:r w:rsidR="002E43FD">
        <w:rPr>
          <w:rFonts w:ascii="BNPP Sans Light" w:hAnsi="BNPP Sans Light"/>
          <w:i/>
          <w:iCs/>
          <w:lang w:val="fr-BE"/>
        </w:rPr>
        <w:t xml:space="preserve"> </w:t>
      </w:r>
      <w:r w:rsidR="00D8623D">
        <w:rPr>
          <w:rFonts w:ascii="BNPP Sans Light" w:hAnsi="BNPP Sans Light"/>
          <w:i/>
          <w:iCs/>
          <w:lang w:val="fr-BE"/>
        </w:rPr>
        <w:t xml:space="preserve">de plus en plus </w:t>
      </w:r>
      <w:r w:rsidR="007906B9">
        <w:rPr>
          <w:rFonts w:ascii="BNPP Sans Light" w:hAnsi="BNPP Sans Light"/>
          <w:i/>
          <w:iCs/>
          <w:lang w:val="fr-BE"/>
        </w:rPr>
        <w:t xml:space="preserve">les </w:t>
      </w:r>
      <w:r w:rsidR="004A3863">
        <w:rPr>
          <w:rFonts w:ascii="BNPP Sans Light" w:hAnsi="BNPP Sans Light"/>
          <w:i/>
          <w:iCs/>
          <w:lang w:val="fr-BE"/>
        </w:rPr>
        <w:t>opportunités</w:t>
      </w:r>
      <w:r w:rsidR="007906B9">
        <w:rPr>
          <w:rFonts w:ascii="BNPP Sans Light" w:hAnsi="BNPP Sans Light"/>
          <w:i/>
          <w:iCs/>
          <w:lang w:val="fr-BE"/>
        </w:rPr>
        <w:t xml:space="preserve"> </w:t>
      </w:r>
      <w:r w:rsidR="00620C0D">
        <w:rPr>
          <w:rFonts w:ascii="BNPP Sans Light" w:hAnsi="BNPP Sans Light"/>
          <w:i/>
          <w:iCs/>
          <w:lang w:val="fr-BE"/>
        </w:rPr>
        <w:t>que la transition écologique</w:t>
      </w:r>
      <w:r w:rsidR="00D57FF0" w:rsidRPr="00D57FF0">
        <w:rPr>
          <w:rFonts w:ascii="BNPP Sans Light" w:hAnsi="BNPP Sans Light"/>
          <w:i/>
          <w:iCs/>
          <w:lang w:val="fr-BE"/>
        </w:rPr>
        <w:t xml:space="preserve"> </w:t>
      </w:r>
      <w:r w:rsidR="00D57FF0">
        <w:rPr>
          <w:rFonts w:ascii="BNPP Sans Light" w:hAnsi="BNPP Sans Light"/>
          <w:i/>
          <w:iCs/>
          <w:lang w:val="fr-BE"/>
        </w:rPr>
        <w:t>leur ouvre</w:t>
      </w:r>
      <w:r w:rsidR="00620C0D">
        <w:rPr>
          <w:rFonts w:ascii="BNPP Sans Light" w:hAnsi="BNPP Sans Light"/>
          <w:i/>
          <w:iCs/>
          <w:lang w:val="fr-BE"/>
        </w:rPr>
        <w:t xml:space="preserve">. </w:t>
      </w:r>
      <w:r w:rsidR="00D8623D">
        <w:rPr>
          <w:rFonts w:ascii="BNPP Sans Light" w:hAnsi="BNPP Sans Light"/>
          <w:i/>
          <w:iCs/>
          <w:lang w:val="fr-BE"/>
        </w:rPr>
        <w:t>La complémentarité</w:t>
      </w:r>
      <w:r w:rsidR="00DE4D2C">
        <w:rPr>
          <w:rFonts w:ascii="BNPP Sans Light" w:hAnsi="BNPP Sans Light"/>
          <w:i/>
          <w:iCs/>
          <w:lang w:val="fr-BE"/>
        </w:rPr>
        <w:t xml:space="preserve"> ex</w:t>
      </w:r>
      <w:r w:rsidR="00D8623D">
        <w:rPr>
          <w:rFonts w:ascii="BNPP Sans Light" w:hAnsi="BNPP Sans Light"/>
          <w:i/>
          <w:iCs/>
          <w:lang w:val="fr-BE"/>
        </w:rPr>
        <w:t xml:space="preserve">istant entre </w:t>
      </w:r>
      <w:r w:rsidR="008118A2">
        <w:rPr>
          <w:rFonts w:ascii="BNPP Sans Light" w:hAnsi="BNPP Sans Light"/>
          <w:i/>
          <w:iCs/>
          <w:lang w:val="fr-BE"/>
        </w:rPr>
        <w:t xml:space="preserve">l’équipe spécialisée de Climact et les services de </w:t>
      </w:r>
      <w:r w:rsidRPr="001C351C">
        <w:rPr>
          <w:rFonts w:ascii="BNPP Sans Light" w:hAnsi="BNPP Sans Light"/>
          <w:i/>
          <w:iCs/>
          <w:lang w:val="fr-BE"/>
        </w:rPr>
        <w:t xml:space="preserve">BNP Paribas Fortis </w:t>
      </w:r>
      <w:r w:rsidR="001C351C" w:rsidRPr="001C351C">
        <w:rPr>
          <w:rFonts w:ascii="BNPP Sans Light" w:hAnsi="BNPP Sans Light"/>
          <w:i/>
          <w:iCs/>
          <w:lang w:val="fr-BE"/>
        </w:rPr>
        <w:t>p</w:t>
      </w:r>
      <w:r w:rsidR="001C351C">
        <w:rPr>
          <w:rFonts w:ascii="BNPP Sans Light" w:hAnsi="BNPP Sans Light"/>
          <w:i/>
          <w:iCs/>
          <w:lang w:val="fr-BE"/>
        </w:rPr>
        <w:t>ermettra aux entreprises de</w:t>
      </w:r>
      <w:r w:rsidR="005D3AA4">
        <w:rPr>
          <w:rFonts w:ascii="BNPP Sans Light" w:hAnsi="BNPP Sans Light"/>
          <w:i/>
          <w:iCs/>
          <w:lang w:val="fr-BE"/>
        </w:rPr>
        <w:t xml:space="preserve"> </w:t>
      </w:r>
      <w:r w:rsidR="00211FD6">
        <w:rPr>
          <w:rFonts w:ascii="BNPP Sans Light" w:hAnsi="BNPP Sans Light"/>
          <w:i/>
          <w:iCs/>
          <w:lang w:val="fr-BE"/>
        </w:rPr>
        <w:t>rendre leurs activités plus durables</w:t>
      </w:r>
      <w:r w:rsidR="004A3863">
        <w:rPr>
          <w:rFonts w:ascii="BNPP Sans Light" w:hAnsi="BNPP Sans Light"/>
          <w:i/>
          <w:iCs/>
          <w:lang w:val="fr-BE"/>
        </w:rPr>
        <w:t>.</w:t>
      </w:r>
      <w:r w:rsidR="004A3863">
        <w:rPr>
          <w:rFonts w:ascii="Calibri" w:hAnsi="Calibri" w:cs="Calibri"/>
          <w:i/>
          <w:iCs/>
          <w:lang w:val="fr-BE"/>
        </w:rPr>
        <w:t> </w:t>
      </w:r>
      <w:r w:rsidR="004A3863">
        <w:rPr>
          <w:rFonts w:ascii="BNPP Sans Light" w:hAnsi="BNPP Sans Light" w:cs="BNPP Sans Light"/>
          <w:i/>
          <w:iCs/>
          <w:lang w:val="fr-BE"/>
        </w:rPr>
        <w:t>»</w:t>
      </w:r>
      <w:r w:rsidR="00001645">
        <w:rPr>
          <w:rFonts w:ascii="BNPP Sans Light" w:hAnsi="BNPP Sans Light"/>
          <w:lang w:val="fr-BE"/>
        </w:rPr>
        <w:t xml:space="preserve">  </w:t>
      </w:r>
    </w:p>
    <w:p w14:paraId="4F76CD5F" w14:textId="77777777" w:rsidR="00C54030" w:rsidRPr="001B0762" w:rsidRDefault="00C54030" w:rsidP="00C54030">
      <w:pPr>
        <w:rPr>
          <w:rFonts w:ascii="BNPP Sans Light" w:hAnsi="BNPP Sans Light"/>
          <w:lang w:val="fr-BE"/>
        </w:rPr>
      </w:pPr>
    </w:p>
    <w:p w14:paraId="1BB18DDB" w14:textId="3F500E6D" w:rsidR="00C54030" w:rsidRPr="00125451" w:rsidRDefault="003D3735" w:rsidP="00C54030">
      <w:pPr>
        <w:rPr>
          <w:rFonts w:ascii="BNPP Sans Light" w:hAnsi="BNPP Sans Light"/>
          <w:lang w:val="fr-BE"/>
        </w:rPr>
      </w:pPr>
      <w:r w:rsidRPr="00F34977">
        <w:rPr>
          <w:rFonts w:ascii="BNPP Sans Light" w:hAnsi="BNPP Sans Light"/>
          <w:lang w:val="fr-BE"/>
        </w:rPr>
        <w:t>La mission de C</w:t>
      </w:r>
      <w:r w:rsidR="004A3863">
        <w:rPr>
          <w:rFonts w:ascii="BNPP Sans Light" w:hAnsi="BNPP Sans Light"/>
          <w:lang w:val="fr-BE"/>
        </w:rPr>
        <w:t>l</w:t>
      </w:r>
      <w:r w:rsidRPr="00F34977">
        <w:rPr>
          <w:rFonts w:ascii="BNPP Sans Light" w:hAnsi="BNPP Sans Light"/>
          <w:lang w:val="fr-BE"/>
        </w:rPr>
        <w:t xml:space="preserve">imact est de permettre </w:t>
      </w:r>
      <w:r w:rsidR="007C2A04" w:rsidRPr="00F34977">
        <w:rPr>
          <w:rFonts w:ascii="BNPP Sans Light" w:hAnsi="BNPP Sans Light"/>
          <w:lang w:val="fr-BE"/>
        </w:rPr>
        <w:t xml:space="preserve">à ses clients de </w:t>
      </w:r>
      <w:r w:rsidR="00CA3E4A" w:rsidRPr="00F34977">
        <w:rPr>
          <w:rFonts w:ascii="BNPP Sans Light" w:hAnsi="BNPP Sans Light"/>
          <w:lang w:val="fr-BE"/>
        </w:rPr>
        <w:t xml:space="preserve">passer à l’action </w:t>
      </w:r>
      <w:r w:rsidR="00C324DF" w:rsidRPr="00F34977">
        <w:rPr>
          <w:rFonts w:ascii="BNPP Sans Light" w:hAnsi="BNPP Sans Light"/>
          <w:lang w:val="fr-BE"/>
        </w:rPr>
        <w:t xml:space="preserve">pour lutter contre le </w:t>
      </w:r>
      <w:r w:rsidR="00F34977" w:rsidRPr="00F34977">
        <w:rPr>
          <w:rFonts w:ascii="BNPP Sans Light" w:hAnsi="BNPP Sans Light"/>
          <w:lang w:val="fr-BE"/>
        </w:rPr>
        <w:t>changement climatique</w:t>
      </w:r>
      <w:r w:rsidR="00C54030" w:rsidRPr="00F34977">
        <w:rPr>
          <w:rFonts w:ascii="BNPP Sans Light" w:hAnsi="BNPP Sans Light"/>
          <w:lang w:val="fr-BE"/>
        </w:rPr>
        <w:t xml:space="preserve"> </w:t>
      </w:r>
      <w:r w:rsidR="00D002F3">
        <w:rPr>
          <w:rFonts w:ascii="BNPP Sans Light" w:hAnsi="BNPP Sans Light"/>
          <w:lang w:val="fr-BE"/>
        </w:rPr>
        <w:t xml:space="preserve">et viser une société zéro </w:t>
      </w:r>
      <w:r w:rsidR="00825EC1">
        <w:rPr>
          <w:rFonts w:ascii="BNPP Sans Light" w:hAnsi="BNPP Sans Light"/>
          <w:lang w:val="fr-BE"/>
        </w:rPr>
        <w:t xml:space="preserve">carbone d’ici </w:t>
      </w:r>
      <w:r w:rsidR="00C54030" w:rsidRPr="00F34977">
        <w:rPr>
          <w:rFonts w:ascii="BNPP Sans Light" w:hAnsi="BNPP Sans Light"/>
          <w:lang w:val="fr-BE"/>
        </w:rPr>
        <w:t xml:space="preserve">2050. </w:t>
      </w:r>
      <w:r w:rsidR="00825EC1" w:rsidRPr="00125451">
        <w:rPr>
          <w:rFonts w:ascii="BNPP Sans Light" w:hAnsi="BNPP Sans Light"/>
          <w:lang w:val="fr-BE"/>
        </w:rPr>
        <w:t xml:space="preserve">L’entreprise reste complètement indépendante </w:t>
      </w:r>
      <w:r w:rsidR="00D9004D" w:rsidRPr="00125451">
        <w:rPr>
          <w:rFonts w:ascii="BNPP Sans Light" w:hAnsi="BNPP Sans Light"/>
          <w:lang w:val="fr-BE"/>
        </w:rPr>
        <w:t>et mesure s</w:t>
      </w:r>
      <w:r w:rsidR="008224DE" w:rsidRPr="00125451">
        <w:rPr>
          <w:rFonts w:ascii="BNPP Sans Light" w:hAnsi="BNPP Sans Light"/>
          <w:lang w:val="fr-BE"/>
        </w:rPr>
        <w:t>es résultats à l’a</w:t>
      </w:r>
      <w:r w:rsidR="00E514AC" w:rsidRPr="00125451">
        <w:rPr>
          <w:rFonts w:ascii="BNPP Sans Light" w:hAnsi="BNPP Sans Light"/>
          <w:lang w:val="fr-BE"/>
        </w:rPr>
        <w:t xml:space="preserve">ulne de trois critères </w:t>
      </w:r>
      <w:r w:rsidR="00B358E3" w:rsidRPr="00125451">
        <w:rPr>
          <w:rFonts w:ascii="BNPP Sans Light" w:hAnsi="BNPP Sans Light"/>
          <w:lang w:val="fr-BE"/>
        </w:rPr>
        <w:t>:</w:t>
      </w:r>
      <w:r w:rsidR="00C54030" w:rsidRPr="00125451">
        <w:rPr>
          <w:rFonts w:ascii="BNPP Sans Light" w:hAnsi="BNPP Sans Light"/>
          <w:lang w:val="fr-BE"/>
        </w:rPr>
        <w:t xml:space="preserve"> </w:t>
      </w:r>
      <w:r w:rsidR="00153525" w:rsidRPr="00125451">
        <w:rPr>
          <w:rFonts w:ascii="BNPP Sans Light" w:hAnsi="BNPP Sans Light"/>
          <w:lang w:val="fr-BE"/>
        </w:rPr>
        <w:t>l</w:t>
      </w:r>
      <w:r w:rsidR="00AB55C8" w:rsidRPr="00125451">
        <w:rPr>
          <w:rFonts w:ascii="BNPP Sans Light" w:hAnsi="BNPP Sans Light"/>
          <w:lang w:val="fr-BE"/>
        </w:rPr>
        <w:t xml:space="preserve">a réussite de cette mission et la réalisation </w:t>
      </w:r>
      <w:r w:rsidR="00125451" w:rsidRPr="00125451">
        <w:rPr>
          <w:rFonts w:ascii="BNPP Sans Light" w:hAnsi="BNPP Sans Light"/>
          <w:lang w:val="fr-BE"/>
        </w:rPr>
        <w:t>de</w:t>
      </w:r>
      <w:r w:rsidR="00125451">
        <w:rPr>
          <w:rFonts w:ascii="BNPP Sans Light" w:hAnsi="BNPP Sans Light"/>
          <w:lang w:val="fr-BE"/>
        </w:rPr>
        <w:t xml:space="preserve">s objectifs intermédiaires </w:t>
      </w:r>
      <w:r w:rsidR="00687507">
        <w:rPr>
          <w:rFonts w:ascii="BNPP Sans Light" w:hAnsi="BNPP Sans Light"/>
          <w:lang w:val="fr-BE"/>
        </w:rPr>
        <w:t xml:space="preserve">qui vont </w:t>
      </w:r>
      <w:r w:rsidR="00B2127D">
        <w:rPr>
          <w:rFonts w:ascii="BNPP Sans Light" w:hAnsi="BNPP Sans Light"/>
          <w:lang w:val="fr-BE"/>
        </w:rPr>
        <w:t>de pair</w:t>
      </w:r>
      <w:r w:rsidR="00687507">
        <w:rPr>
          <w:rFonts w:ascii="BNPP Sans Light" w:hAnsi="BNPP Sans Light"/>
          <w:lang w:val="fr-BE"/>
        </w:rPr>
        <w:t xml:space="preserve">, </w:t>
      </w:r>
      <w:r w:rsidR="007269BF">
        <w:rPr>
          <w:rFonts w:ascii="BNPP Sans Light" w:hAnsi="BNPP Sans Light"/>
          <w:lang w:val="fr-BE"/>
        </w:rPr>
        <w:t>le développement</w:t>
      </w:r>
      <w:r w:rsidR="00CD4503">
        <w:rPr>
          <w:rFonts w:ascii="BNPP Sans Light" w:hAnsi="BNPP Sans Light"/>
          <w:lang w:val="fr-BE"/>
        </w:rPr>
        <w:t xml:space="preserve"> et la satisfaction de s</w:t>
      </w:r>
      <w:r w:rsidR="007B0C07">
        <w:rPr>
          <w:rFonts w:ascii="BNPP Sans Light" w:hAnsi="BNPP Sans Light"/>
          <w:lang w:val="fr-BE"/>
        </w:rPr>
        <w:t>es</w:t>
      </w:r>
      <w:r w:rsidR="00CD4503">
        <w:rPr>
          <w:rFonts w:ascii="BNPP Sans Light" w:hAnsi="BNPP Sans Light"/>
          <w:lang w:val="fr-BE"/>
        </w:rPr>
        <w:t xml:space="preserve"> équipe</w:t>
      </w:r>
      <w:r w:rsidR="007B0C07">
        <w:rPr>
          <w:rFonts w:ascii="BNPP Sans Light" w:hAnsi="BNPP Sans Light"/>
          <w:lang w:val="fr-BE"/>
        </w:rPr>
        <w:t xml:space="preserve">s </w:t>
      </w:r>
      <w:r w:rsidR="004C43BE">
        <w:rPr>
          <w:rFonts w:ascii="BNPP Sans Light" w:hAnsi="BNPP Sans Light"/>
          <w:lang w:val="fr-BE"/>
        </w:rPr>
        <w:t>et enfin, sa durabilité sur le plan financier</w:t>
      </w:r>
      <w:r w:rsidR="00C54030" w:rsidRPr="00125451">
        <w:rPr>
          <w:rFonts w:ascii="BNPP Sans Light" w:hAnsi="BNPP Sans Light"/>
          <w:lang w:val="fr-BE"/>
        </w:rPr>
        <w:t xml:space="preserve">. </w:t>
      </w:r>
    </w:p>
    <w:p w14:paraId="059BC3F5" w14:textId="77777777" w:rsidR="00C54030" w:rsidRPr="00125451" w:rsidRDefault="00C54030" w:rsidP="00C54030">
      <w:pPr>
        <w:rPr>
          <w:rFonts w:ascii="BNPP Sans" w:hAnsi="BNPP Sans"/>
          <w:highlight w:val="yellow"/>
          <w:lang w:val="fr-BE"/>
        </w:rPr>
      </w:pPr>
    </w:p>
    <w:p w14:paraId="43B946BA" w14:textId="054E16CF" w:rsidR="00C54030" w:rsidRPr="00097FBE" w:rsidRDefault="00C54030" w:rsidP="00C54030">
      <w:pPr>
        <w:rPr>
          <w:rFonts w:ascii="BNPP Sans Light" w:hAnsi="BNPP Sans Light"/>
          <w:i/>
          <w:iCs/>
          <w:lang w:val="fr-BE"/>
        </w:rPr>
      </w:pPr>
      <w:r w:rsidRPr="006F263E">
        <w:rPr>
          <w:rFonts w:ascii="BNPP Sans Light" w:hAnsi="BNPP Sans Light"/>
          <w:b/>
          <w:bCs/>
          <w:lang w:val="fr-BE"/>
        </w:rPr>
        <w:t>Hugues de Meulemeester</w:t>
      </w:r>
      <w:r w:rsidRPr="006F263E">
        <w:rPr>
          <w:rFonts w:ascii="BNPP Sans Light" w:hAnsi="BNPP Sans Light"/>
          <w:lang w:val="fr-BE"/>
        </w:rPr>
        <w:t xml:space="preserve">, </w:t>
      </w:r>
      <w:r w:rsidR="00065D9B" w:rsidRPr="006F263E">
        <w:rPr>
          <w:rFonts w:ascii="BNPP Sans Light" w:hAnsi="BNPP Sans Light"/>
          <w:lang w:val="fr-BE"/>
        </w:rPr>
        <w:t>co</w:t>
      </w:r>
      <w:r w:rsidR="00FA282B" w:rsidRPr="006F263E">
        <w:rPr>
          <w:rFonts w:ascii="BNPP Sans Light" w:hAnsi="BNPP Sans Light"/>
          <w:lang w:val="fr-BE"/>
        </w:rPr>
        <w:t xml:space="preserve">fondateur et associé chez </w:t>
      </w:r>
      <w:r w:rsidRPr="006F263E">
        <w:rPr>
          <w:rFonts w:ascii="BNPP Sans Light" w:hAnsi="BNPP Sans Light"/>
          <w:lang w:val="fr-BE"/>
        </w:rPr>
        <w:t xml:space="preserve">Climact: </w:t>
      </w:r>
      <w:r w:rsidR="004A3863">
        <w:rPr>
          <w:rFonts w:ascii="BNPP Sans Light" w:hAnsi="BNPP Sans Light"/>
          <w:lang w:val="fr-BE"/>
        </w:rPr>
        <w:t>«</w:t>
      </w:r>
      <w:r w:rsidR="004A3863">
        <w:rPr>
          <w:rFonts w:ascii="Calibri" w:hAnsi="Calibri" w:cs="Calibri"/>
          <w:lang w:val="fr-BE"/>
        </w:rPr>
        <w:t> </w:t>
      </w:r>
      <w:r w:rsidR="00BC6E9A" w:rsidRPr="006F263E">
        <w:rPr>
          <w:rFonts w:ascii="BNPP Sans Light" w:hAnsi="BNPP Sans Light"/>
          <w:i/>
          <w:iCs/>
          <w:lang w:val="fr-BE"/>
        </w:rPr>
        <w:t>N</w:t>
      </w:r>
      <w:r w:rsidR="00ED1557" w:rsidRPr="006F263E">
        <w:rPr>
          <w:rFonts w:ascii="BNPP Sans Light" w:hAnsi="BNPP Sans Light"/>
          <w:i/>
          <w:iCs/>
          <w:lang w:val="fr-BE"/>
        </w:rPr>
        <w:t xml:space="preserve">ous sommes très heureux </w:t>
      </w:r>
      <w:r w:rsidR="006F263E" w:rsidRPr="006F263E">
        <w:rPr>
          <w:rFonts w:ascii="BNPP Sans Light" w:hAnsi="BNPP Sans Light"/>
          <w:i/>
          <w:iCs/>
          <w:lang w:val="fr-BE"/>
        </w:rPr>
        <w:t xml:space="preserve">de conclure </w:t>
      </w:r>
      <w:r w:rsidR="00AE74D8">
        <w:rPr>
          <w:rFonts w:ascii="BNPP Sans Light" w:hAnsi="BNPP Sans Light"/>
          <w:i/>
          <w:iCs/>
          <w:lang w:val="fr-BE"/>
        </w:rPr>
        <w:t xml:space="preserve">avec </w:t>
      </w:r>
      <w:r w:rsidR="00AE74D8" w:rsidRPr="006F263E">
        <w:rPr>
          <w:rFonts w:ascii="BNPP Sans Light" w:hAnsi="BNPP Sans Light"/>
          <w:i/>
          <w:iCs/>
          <w:lang w:val="fr-BE"/>
        </w:rPr>
        <w:t xml:space="preserve">BNP Paribas Fortis </w:t>
      </w:r>
      <w:r w:rsidR="006F263E" w:rsidRPr="006F263E">
        <w:rPr>
          <w:rFonts w:ascii="BNPP Sans Light" w:hAnsi="BNPP Sans Light"/>
          <w:i/>
          <w:iCs/>
          <w:lang w:val="fr-BE"/>
        </w:rPr>
        <w:t>ce partenariat stra</w:t>
      </w:r>
      <w:r w:rsidR="006F263E">
        <w:rPr>
          <w:rFonts w:ascii="BNPP Sans Light" w:hAnsi="BNPP Sans Light"/>
          <w:i/>
          <w:iCs/>
          <w:lang w:val="fr-BE"/>
        </w:rPr>
        <w:t xml:space="preserve">tégique </w:t>
      </w:r>
      <w:r w:rsidR="00AE74D8">
        <w:rPr>
          <w:rFonts w:ascii="BNPP Sans Light" w:hAnsi="BNPP Sans Light"/>
          <w:i/>
          <w:iCs/>
          <w:lang w:val="fr-BE"/>
        </w:rPr>
        <w:t xml:space="preserve">pour </w:t>
      </w:r>
      <w:r w:rsidR="004C0C2D">
        <w:rPr>
          <w:rFonts w:ascii="BNPP Sans Light" w:hAnsi="BNPP Sans Light"/>
          <w:i/>
          <w:iCs/>
          <w:lang w:val="fr-BE"/>
        </w:rPr>
        <w:t xml:space="preserve">soutenir ses clients entreprise sur </w:t>
      </w:r>
      <w:r w:rsidR="007672EF">
        <w:rPr>
          <w:rFonts w:ascii="BNPP Sans Light" w:hAnsi="BNPP Sans Light"/>
          <w:i/>
          <w:iCs/>
          <w:lang w:val="fr-BE"/>
        </w:rPr>
        <w:t>la</w:t>
      </w:r>
      <w:r w:rsidR="004C0C2D">
        <w:rPr>
          <w:rFonts w:ascii="BNPP Sans Light" w:hAnsi="BNPP Sans Light"/>
          <w:i/>
          <w:iCs/>
          <w:lang w:val="fr-BE"/>
        </w:rPr>
        <w:t xml:space="preserve"> voie</w:t>
      </w:r>
      <w:r w:rsidR="007672EF">
        <w:rPr>
          <w:rFonts w:ascii="BNPP Sans Light" w:hAnsi="BNPP Sans Light"/>
          <w:i/>
          <w:iCs/>
          <w:lang w:val="fr-BE"/>
        </w:rPr>
        <w:t xml:space="preserve"> de la durabilité</w:t>
      </w:r>
      <w:r w:rsidR="004C0C2D">
        <w:rPr>
          <w:rFonts w:ascii="BNPP Sans Light" w:hAnsi="BNPP Sans Light"/>
          <w:i/>
          <w:iCs/>
          <w:lang w:val="fr-BE"/>
        </w:rPr>
        <w:t>.</w:t>
      </w:r>
      <w:r w:rsidRPr="006F263E">
        <w:rPr>
          <w:rFonts w:ascii="BNPP Sans Light" w:hAnsi="BNPP Sans Light"/>
          <w:i/>
          <w:iCs/>
          <w:lang w:val="fr-BE"/>
        </w:rPr>
        <w:t xml:space="preserve"> </w:t>
      </w:r>
      <w:r w:rsidRPr="00A94ECF">
        <w:rPr>
          <w:rFonts w:ascii="BNPP Sans Light" w:hAnsi="BNPP Sans Light"/>
          <w:i/>
          <w:iCs/>
          <w:lang w:val="fr-BE"/>
        </w:rPr>
        <w:t xml:space="preserve">BNP Paribas Fortis </w:t>
      </w:r>
      <w:r w:rsidR="00E04982">
        <w:rPr>
          <w:rFonts w:ascii="BNPP Sans Light" w:hAnsi="BNPP Sans Light"/>
          <w:i/>
          <w:iCs/>
          <w:lang w:val="fr-BE"/>
        </w:rPr>
        <w:t>s</w:t>
      </w:r>
      <w:r w:rsidR="008F088B">
        <w:rPr>
          <w:rFonts w:ascii="BNPP Sans Light" w:hAnsi="BNPP Sans Light"/>
          <w:i/>
          <w:iCs/>
          <w:lang w:val="fr-BE"/>
        </w:rPr>
        <w:t xml:space="preserve">e mobilise </w:t>
      </w:r>
      <w:r w:rsidR="005C7C2F" w:rsidRPr="00A94ECF">
        <w:rPr>
          <w:rFonts w:ascii="BNPP Sans Light" w:hAnsi="BNPP Sans Light"/>
          <w:i/>
          <w:iCs/>
          <w:lang w:val="fr-BE"/>
        </w:rPr>
        <w:t>à différents niveaux</w:t>
      </w:r>
      <w:r w:rsidR="008F088B">
        <w:rPr>
          <w:rFonts w:ascii="BNPP Sans Light" w:hAnsi="BNPP Sans Light"/>
          <w:i/>
          <w:iCs/>
          <w:lang w:val="fr-BE"/>
        </w:rPr>
        <w:t xml:space="preserve"> en faveur de</w:t>
      </w:r>
      <w:r w:rsidR="00F3779C" w:rsidRPr="00A94ECF">
        <w:rPr>
          <w:rFonts w:ascii="BNPP Sans Light" w:hAnsi="BNPP Sans Light"/>
          <w:i/>
          <w:iCs/>
          <w:lang w:val="fr-BE"/>
        </w:rPr>
        <w:t xml:space="preserve"> </w:t>
      </w:r>
      <w:r w:rsidR="00256E01" w:rsidRPr="00A94ECF">
        <w:rPr>
          <w:rFonts w:ascii="BNPP Sans Light" w:hAnsi="BNPP Sans Light"/>
          <w:i/>
          <w:iCs/>
          <w:lang w:val="fr-BE"/>
        </w:rPr>
        <w:t>la durabilité et la réduction de l’impact de</w:t>
      </w:r>
      <w:r w:rsidR="00A94ECF" w:rsidRPr="00A94ECF">
        <w:rPr>
          <w:rFonts w:ascii="BNPP Sans Light" w:hAnsi="BNPP Sans Light"/>
          <w:i/>
          <w:iCs/>
          <w:lang w:val="fr-BE"/>
        </w:rPr>
        <w:t xml:space="preserve">s activités de ses clients sur le climat est </w:t>
      </w:r>
      <w:r w:rsidR="00A94ECF">
        <w:rPr>
          <w:rFonts w:ascii="BNPP Sans Light" w:hAnsi="BNPP Sans Light"/>
          <w:i/>
          <w:iCs/>
          <w:lang w:val="fr-BE"/>
        </w:rPr>
        <w:t>l’une de ses p</w:t>
      </w:r>
      <w:r w:rsidR="005064F8">
        <w:rPr>
          <w:rFonts w:ascii="BNPP Sans Light" w:hAnsi="BNPP Sans Light"/>
          <w:i/>
          <w:iCs/>
          <w:lang w:val="fr-BE"/>
        </w:rPr>
        <w:t xml:space="preserve">riorités majeures. </w:t>
      </w:r>
      <w:r w:rsidR="005064F8" w:rsidRPr="00194F18">
        <w:rPr>
          <w:rFonts w:ascii="BNPP Sans Light" w:hAnsi="BNPP Sans Light"/>
          <w:i/>
          <w:iCs/>
          <w:lang w:val="fr-BE"/>
        </w:rPr>
        <w:t xml:space="preserve">Nous sommes enthousiastes quant à </w:t>
      </w:r>
      <w:r w:rsidR="0050735E" w:rsidRPr="00194F18">
        <w:rPr>
          <w:rFonts w:ascii="BNPP Sans Light" w:hAnsi="BNPP Sans Light"/>
          <w:i/>
          <w:iCs/>
          <w:lang w:val="fr-BE"/>
        </w:rPr>
        <w:t xml:space="preserve">l’effet levier qu’aura ce partenariat </w:t>
      </w:r>
      <w:r w:rsidR="00392539" w:rsidRPr="00194F18">
        <w:rPr>
          <w:rFonts w:ascii="BNPP Sans Light" w:hAnsi="BNPP Sans Light"/>
          <w:i/>
          <w:iCs/>
          <w:lang w:val="fr-BE"/>
        </w:rPr>
        <w:t xml:space="preserve">sur les actions engagées en faveur du climat </w:t>
      </w:r>
      <w:r w:rsidR="00F94996" w:rsidRPr="00194F18">
        <w:rPr>
          <w:rFonts w:ascii="BNPP Sans Light" w:hAnsi="BNPP Sans Light"/>
          <w:i/>
          <w:iCs/>
          <w:lang w:val="fr-BE"/>
        </w:rPr>
        <w:t xml:space="preserve">et </w:t>
      </w:r>
      <w:r w:rsidR="00CD5F5C" w:rsidRPr="00194F18">
        <w:rPr>
          <w:rFonts w:ascii="BNPP Sans Light" w:hAnsi="BNPP Sans Light"/>
          <w:i/>
          <w:iCs/>
          <w:lang w:val="fr-BE"/>
        </w:rPr>
        <w:t>nous</w:t>
      </w:r>
      <w:r w:rsidR="00F80070">
        <w:rPr>
          <w:rFonts w:ascii="BNPP Sans Light" w:hAnsi="BNPP Sans Light"/>
          <w:i/>
          <w:iCs/>
          <w:lang w:val="fr-BE"/>
        </w:rPr>
        <w:t xml:space="preserve"> nous réjouissons</w:t>
      </w:r>
      <w:r w:rsidR="00CF7CA0">
        <w:rPr>
          <w:rFonts w:ascii="BNPP Sans Light" w:hAnsi="BNPP Sans Light"/>
          <w:i/>
          <w:iCs/>
          <w:lang w:val="fr-BE"/>
        </w:rPr>
        <w:t xml:space="preserve"> de faire</w:t>
      </w:r>
      <w:r w:rsidR="00DD6A73">
        <w:rPr>
          <w:rFonts w:ascii="BNPP Sans Light" w:hAnsi="BNPP Sans Light"/>
          <w:i/>
          <w:iCs/>
          <w:lang w:val="fr-BE"/>
        </w:rPr>
        <w:t xml:space="preserve"> de ce partenariat </w:t>
      </w:r>
      <w:r w:rsidR="00097FBE" w:rsidRPr="00CF7CA0">
        <w:rPr>
          <w:rFonts w:ascii="BNPP Sans Light" w:hAnsi="BNPP Sans Light"/>
          <w:i/>
          <w:iCs/>
          <w:lang w:val="fr-BE"/>
        </w:rPr>
        <w:t>une réussite</w:t>
      </w:r>
      <w:r w:rsidR="00380A3F">
        <w:rPr>
          <w:rFonts w:ascii="BNPP Sans Light" w:hAnsi="BNPP Sans Light"/>
          <w:i/>
          <w:iCs/>
          <w:lang w:val="fr-BE"/>
        </w:rPr>
        <w:t xml:space="preserve"> </w:t>
      </w:r>
      <w:r w:rsidR="00097FBE" w:rsidRPr="004A3863">
        <w:rPr>
          <w:rFonts w:ascii="BNPP Sans Light" w:hAnsi="BNPP Sans Light"/>
          <w:i/>
          <w:iCs/>
          <w:lang w:val="fr-BE"/>
        </w:rPr>
        <w:t xml:space="preserve">pour </w:t>
      </w:r>
      <w:r w:rsidR="00C657BB" w:rsidRPr="004A3863">
        <w:rPr>
          <w:rFonts w:ascii="BNPP Sans Light" w:hAnsi="BNPP Sans Light"/>
          <w:i/>
          <w:iCs/>
          <w:lang w:val="fr-BE"/>
        </w:rPr>
        <w:t>les</w:t>
      </w:r>
      <w:r w:rsidR="00097FBE" w:rsidRPr="004A3863">
        <w:rPr>
          <w:rFonts w:ascii="BNPP Sans Light" w:hAnsi="BNPP Sans Light"/>
          <w:i/>
          <w:iCs/>
          <w:lang w:val="fr-BE"/>
        </w:rPr>
        <w:t xml:space="preserve"> cli</w:t>
      </w:r>
      <w:r w:rsidR="00BB1427" w:rsidRPr="004A3863">
        <w:rPr>
          <w:rFonts w:ascii="BNPP Sans Light" w:hAnsi="BNPP Sans Light"/>
          <w:i/>
          <w:iCs/>
          <w:lang w:val="fr-BE"/>
        </w:rPr>
        <w:t>ents</w:t>
      </w:r>
      <w:r w:rsidR="00BB1427">
        <w:rPr>
          <w:rFonts w:ascii="BNPP Sans Light" w:hAnsi="BNPP Sans Light"/>
          <w:i/>
          <w:iCs/>
          <w:lang w:val="fr-BE"/>
        </w:rPr>
        <w:t xml:space="preserve"> </w:t>
      </w:r>
      <w:r w:rsidR="0089460D">
        <w:rPr>
          <w:rFonts w:ascii="BNPP Sans Light" w:hAnsi="BNPP Sans Light"/>
          <w:i/>
          <w:iCs/>
          <w:lang w:val="fr-BE"/>
        </w:rPr>
        <w:t xml:space="preserve">entreprises de </w:t>
      </w:r>
      <w:r w:rsidRPr="00097FBE">
        <w:rPr>
          <w:rFonts w:ascii="BNPP Sans Light" w:hAnsi="BNPP Sans Light"/>
          <w:i/>
          <w:iCs/>
          <w:lang w:val="fr-BE"/>
        </w:rPr>
        <w:t>BNP Paribas Fortis</w:t>
      </w:r>
      <w:r w:rsidRPr="00097FBE">
        <w:rPr>
          <w:rFonts w:ascii="BNPP Sans Light" w:hAnsi="BNPP Sans Light"/>
          <w:lang w:val="fr-BE"/>
        </w:rPr>
        <w:t>.</w:t>
      </w:r>
      <w:r w:rsidR="004A3863">
        <w:rPr>
          <w:rFonts w:ascii="Calibri" w:hAnsi="Calibri" w:cs="Calibri"/>
          <w:lang w:val="fr-BE"/>
        </w:rPr>
        <w:t> </w:t>
      </w:r>
      <w:r w:rsidR="004A3863">
        <w:rPr>
          <w:rFonts w:ascii="BNPP Sans Light" w:hAnsi="BNPP Sans Light" w:cs="BNPP Sans Light"/>
          <w:lang w:val="fr-BE"/>
        </w:rPr>
        <w:t>»</w:t>
      </w:r>
    </w:p>
    <w:p w14:paraId="35DB144E" w14:textId="77777777" w:rsidR="00C54030" w:rsidRPr="00097FBE" w:rsidRDefault="00C54030" w:rsidP="00C54030">
      <w:pPr>
        <w:rPr>
          <w:rFonts w:ascii="BNPP Sans Light" w:hAnsi="BNPP Sans Light"/>
          <w:lang w:val="fr-BE"/>
        </w:rPr>
      </w:pPr>
    </w:p>
    <w:p w14:paraId="30A6B9CC" w14:textId="5DC681F0" w:rsidR="00C54030" w:rsidRPr="000A7AF6" w:rsidRDefault="001A2A67" w:rsidP="00C54030">
      <w:pPr>
        <w:rPr>
          <w:rFonts w:ascii="BNPP Sans Light" w:hAnsi="BNPP Sans Light"/>
          <w:lang w:val="fr-BE"/>
        </w:rPr>
      </w:pPr>
      <w:r w:rsidRPr="000A7AF6">
        <w:rPr>
          <w:rFonts w:ascii="BNPP Sans Light" w:hAnsi="BNPP Sans Light"/>
          <w:lang w:val="fr-BE"/>
        </w:rPr>
        <w:t>U</w:t>
      </w:r>
      <w:r w:rsidR="00B71B94" w:rsidRPr="000A7AF6">
        <w:rPr>
          <w:rFonts w:ascii="BNPP Sans Light" w:hAnsi="BNPP Sans Light"/>
          <w:lang w:val="fr-BE"/>
        </w:rPr>
        <w:t>n</w:t>
      </w:r>
      <w:r w:rsidR="008427CB" w:rsidRPr="000A7AF6">
        <w:rPr>
          <w:rFonts w:ascii="BNPP Sans Light" w:hAnsi="BNPP Sans Light"/>
          <w:lang w:val="fr-BE"/>
        </w:rPr>
        <w:t>e formation</w:t>
      </w:r>
      <w:r w:rsidR="00B17CCE" w:rsidRPr="000A7AF6">
        <w:rPr>
          <w:rFonts w:ascii="BNPP Sans Light" w:hAnsi="BNPP Sans Light"/>
          <w:lang w:val="fr-BE"/>
        </w:rPr>
        <w:t xml:space="preserve"> donne aux</w:t>
      </w:r>
      <w:r w:rsidR="008427CB" w:rsidRPr="000A7AF6">
        <w:rPr>
          <w:rFonts w:ascii="BNPP Sans Light" w:hAnsi="BNPP Sans Light"/>
          <w:lang w:val="fr-BE"/>
        </w:rPr>
        <w:t xml:space="preserve"> chargés de relation de BNP</w:t>
      </w:r>
      <w:r w:rsidR="00C54030" w:rsidRPr="000A7AF6">
        <w:rPr>
          <w:rFonts w:ascii="BNPP Sans Light" w:hAnsi="BNPP Sans Light"/>
          <w:lang w:val="fr-BE"/>
        </w:rPr>
        <w:t xml:space="preserve"> Paribas Fortis</w:t>
      </w:r>
      <w:r w:rsidR="00B17CCE" w:rsidRPr="000A7AF6">
        <w:rPr>
          <w:rFonts w:ascii="BNPP Sans Light" w:hAnsi="BNPP Sans Light"/>
          <w:lang w:val="fr-BE"/>
        </w:rPr>
        <w:t xml:space="preserve"> de solides bases </w:t>
      </w:r>
      <w:r w:rsidR="000A7AF6" w:rsidRPr="000A7AF6">
        <w:rPr>
          <w:rFonts w:ascii="BNPP Sans Light" w:hAnsi="BNPP Sans Light"/>
          <w:lang w:val="fr-BE"/>
        </w:rPr>
        <w:t xml:space="preserve">sur les </w:t>
      </w:r>
      <w:r w:rsidR="00D901F5" w:rsidRPr="000A7AF6">
        <w:rPr>
          <w:rFonts w:ascii="BNPP Sans Light" w:hAnsi="BNPP Sans Light"/>
          <w:lang w:val="fr-BE"/>
        </w:rPr>
        <w:t>effets</w:t>
      </w:r>
      <w:r w:rsidR="000A7AF6" w:rsidRPr="000A7AF6">
        <w:rPr>
          <w:rFonts w:ascii="BNPP Sans Light" w:hAnsi="BNPP Sans Light"/>
          <w:lang w:val="fr-BE"/>
        </w:rPr>
        <w:t xml:space="preserve"> du changement climatique</w:t>
      </w:r>
      <w:r w:rsidR="00D901F5">
        <w:rPr>
          <w:rFonts w:ascii="BNPP Sans Light" w:hAnsi="BNPP Sans Light"/>
          <w:lang w:val="fr-BE"/>
        </w:rPr>
        <w:t xml:space="preserve">, la nécessité de réduire les émissions </w:t>
      </w:r>
      <w:r w:rsidR="008C2552">
        <w:rPr>
          <w:rFonts w:ascii="BNPP Sans Light" w:hAnsi="BNPP Sans Light"/>
          <w:lang w:val="fr-BE"/>
        </w:rPr>
        <w:t>de gaz et les risques</w:t>
      </w:r>
      <w:r w:rsidR="0058258A">
        <w:rPr>
          <w:rFonts w:ascii="BNPP Sans Light" w:hAnsi="BNPP Sans Light"/>
          <w:lang w:val="fr-BE"/>
        </w:rPr>
        <w:t>, et opportunités, que cela implique</w:t>
      </w:r>
      <w:r w:rsidR="00C54030" w:rsidRPr="000A7AF6">
        <w:rPr>
          <w:rFonts w:ascii="BNPP Sans Light" w:hAnsi="BNPP Sans Light"/>
          <w:lang w:val="fr-BE"/>
        </w:rPr>
        <w:t xml:space="preserve">. </w:t>
      </w:r>
    </w:p>
    <w:p w14:paraId="07328933" w14:textId="77777777" w:rsidR="00C54030" w:rsidRPr="000A7AF6" w:rsidRDefault="00C54030" w:rsidP="00C54030">
      <w:pPr>
        <w:rPr>
          <w:rFonts w:ascii="BNPP Sans Light" w:hAnsi="BNPP Sans Light"/>
          <w:lang w:val="fr-BE"/>
        </w:rPr>
      </w:pPr>
    </w:p>
    <w:p w14:paraId="1BFEB851" w14:textId="6208F8F3" w:rsidR="00D50196" w:rsidRPr="00274124" w:rsidRDefault="00BB6DE0" w:rsidP="00C54030">
      <w:pPr>
        <w:rPr>
          <w:rFonts w:ascii="BNPP Sans Light" w:hAnsi="BNPP Sans Light"/>
          <w:lang w:val="fr-BE"/>
        </w:rPr>
      </w:pPr>
      <w:r w:rsidRPr="00D16AE1">
        <w:rPr>
          <w:rFonts w:ascii="BNPP Sans Light" w:hAnsi="BNPP Sans Light"/>
          <w:lang w:val="fr-BE"/>
        </w:rPr>
        <w:t>Fort</w:t>
      </w:r>
      <w:r w:rsidR="00C54AB3" w:rsidRPr="00D16AE1">
        <w:rPr>
          <w:rFonts w:ascii="BNPP Sans Light" w:hAnsi="BNPP Sans Light"/>
          <w:lang w:val="fr-BE"/>
        </w:rPr>
        <w:t>s</w:t>
      </w:r>
      <w:r w:rsidR="00EC0F91" w:rsidRPr="00D16AE1">
        <w:rPr>
          <w:rFonts w:ascii="BNPP Sans Light" w:hAnsi="BNPP Sans Light"/>
          <w:lang w:val="fr-BE"/>
        </w:rPr>
        <w:t xml:space="preserve"> de ces connaissances, </w:t>
      </w:r>
      <w:r w:rsidR="000F5D26" w:rsidRPr="00D16AE1">
        <w:rPr>
          <w:rFonts w:ascii="BNPP Sans Light" w:hAnsi="BNPP Sans Light"/>
          <w:lang w:val="fr-BE"/>
        </w:rPr>
        <w:t xml:space="preserve">les chargés de relation engageront le </w:t>
      </w:r>
      <w:r w:rsidR="00802774" w:rsidRPr="00D16AE1">
        <w:rPr>
          <w:rFonts w:ascii="BNPP Sans Light" w:hAnsi="BNPP Sans Light"/>
          <w:lang w:val="fr-BE"/>
        </w:rPr>
        <w:t xml:space="preserve">dialogue avec leurs clients entreprises </w:t>
      </w:r>
      <w:r w:rsidR="00D16AE1" w:rsidRPr="00D16AE1">
        <w:rPr>
          <w:rFonts w:ascii="BNPP Sans Light" w:hAnsi="BNPP Sans Light"/>
          <w:lang w:val="fr-BE"/>
        </w:rPr>
        <w:t xml:space="preserve">sur la </w:t>
      </w:r>
      <w:r w:rsidR="00D16AE1">
        <w:rPr>
          <w:rFonts w:ascii="BNPP Sans Light" w:hAnsi="BNPP Sans Light"/>
          <w:lang w:val="fr-BE"/>
        </w:rPr>
        <w:t xml:space="preserve">transition énergétique </w:t>
      </w:r>
      <w:r w:rsidR="00653DCA">
        <w:rPr>
          <w:rFonts w:ascii="BNPP Sans Light" w:hAnsi="BNPP Sans Light"/>
          <w:lang w:val="fr-BE"/>
        </w:rPr>
        <w:t>de ces derniers</w:t>
      </w:r>
      <w:r w:rsidR="00492E29">
        <w:rPr>
          <w:rFonts w:ascii="BNPP Sans Light" w:hAnsi="BNPP Sans Light"/>
          <w:lang w:val="fr-BE"/>
        </w:rPr>
        <w:t xml:space="preserve">, après quoi </w:t>
      </w:r>
      <w:r w:rsidR="0058093F">
        <w:rPr>
          <w:rFonts w:ascii="BNPP Sans Light" w:hAnsi="BNPP Sans Light"/>
          <w:lang w:val="fr-BE"/>
        </w:rPr>
        <w:t xml:space="preserve">une intervention de Climact </w:t>
      </w:r>
      <w:r w:rsidR="009F3F2B">
        <w:rPr>
          <w:rFonts w:ascii="BNPP Sans Light" w:hAnsi="BNPP Sans Light"/>
          <w:lang w:val="fr-BE"/>
        </w:rPr>
        <w:t>sera</w:t>
      </w:r>
      <w:r w:rsidR="00441422">
        <w:rPr>
          <w:rFonts w:ascii="BNPP Sans Light" w:hAnsi="BNPP Sans Light"/>
          <w:lang w:val="fr-BE"/>
        </w:rPr>
        <w:t xml:space="preserve"> envisageable</w:t>
      </w:r>
      <w:r w:rsidR="0058093F">
        <w:rPr>
          <w:rFonts w:ascii="BNPP Sans Light" w:hAnsi="BNPP Sans Light"/>
          <w:lang w:val="fr-BE"/>
        </w:rPr>
        <w:t xml:space="preserve">. </w:t>
      </w:r>
      <w:r w:rsidR="0058093F" w:rsidRPr="00063B51">
        <w:rPr>
          <w:rFonts w:ascii="BNPP Sans Light" w:hAnsi="BNPP Sans Light"/>
          <w:lang w:val="fr-BE"/>
        </w:rPr>
        <w:t xml:space="preserve">Si le client est convaincu, </w:t>
      </w:r>
      <w:r w:rsidR="0083575D" w:rsidRPr="00063B51">
        <w:rPr>
          <w:rFonts w:ascii="BNPP Sans Light" w:hAnsi="BNPP Sans Light"/>
          <w:lang w:val="fr-BE"/>
        </w:rPr>
        <w:t>il conclut une convention a</w:t>
      </w:r>
      <w:r w:rsidR="00063B51" w:rsidRPr="00063B51">
        <w:rPr>
          <w:rFonts w:ascii="BNPP Sans Light" w:hAnsi="BNPP Sans Light"/>
          <w:lang w:val="fr-BE"/>
        </w:rPr>
        <w:t xml:space="preserve">vec </w:t>
      </w:r>
      <w:r w:rsidR="00063B51">
        <w:rPr>
          <w:rFonts w:ascii="BNPP Sans Light" w:hAnsi="BNPP Sans Light"/>
          <w:lang w:val="fr-BE"/>
        </w:rPr>
        <w:t xml:space="preserve">Climact, sans intervention </w:t>
      </w:r>
      <w:r w:rsidR="009755F3">
        <w:rPr>
          <w:rFonts w:ascii="BNPP Sans Light" w:hAnsi="BNPP Sans Light"/>
          <w:lang w:val="fr-BE"/>
        </w:rPr>
        <w:t xml:space="preserve">de BNP Paribas Fortis. </w:t>
      </w:r>
      <w:r w:rsidR="009755F3" w:rsidRPr="00274124">
        <w:rPr>
          <w:rFonts w:ascii="BNPP Sans Light" w:hAnsi="BNPP Sans Light"/>
          <w:lang w:val="fr-BE"/>
        </w:rPr>
        <w:t>L</w:t>
      </w:r>
      <w:r w:rsidR="00F30DF8" w:rsidRPr="00274124">
        <w:rPr>
          <w:rFonts w:ascii="BNPP Sans Light" w:hAnsi="BNPP Sans Light"/>
          <w:lang w:val="fr-BE"/>
        </w:rPr>
        <w:t xml:space="preserve">a banque reste bien entendu aux côtés de ses clients et </w:t>
      </w:r>
      <w:r w:rsidR="00274124" w:rsidRPr="00274124">
        <w:rPr>
          <w:rFonts w:ascii="BNPP Sans Light" w:hAnsi="BNPP Sans Light"/>
          <w:lang w:val="fr-BE"/>
        </w:rPr>
        <w:t xml:space="preserve">sera à </w:t>
      </w:r>
      <w:r w:rsidR="00274124">
        <w:rPr>
          <w:rFonts w:ascii="BNPP Sans Light" w:hAnsi="BNPP Sans Light"/>
          <w:lang w:val="fr-BE"/>
        </w:rPr>
        <w:t xml:space="preserve">leur disposition pour la mise en œuvre </w:t>
      </w:r>
      <w:r w:rsidR="003D02B3">
        <w:rPr>
          <w:rFonts w:ascii="BNPP Sans Light" w:hAnsi="BNPP Sans Light"/>
          <w:lang w:val="fr-BE"/>
        </w:rPr>
        <w:t xml:space="preserve">des solutions de durabilité qui leur </w:t>
      </w:r>
      <w:r w:rsidR="009708D8">
        <w:rPr>
          <w:rFonts w:ascii="BNPP Sans Light" w:hAnsi="BNPP Sans Light"/>
          <w:lang w:val="fr-BE"/>
        </w:rPr>
        <w:t xml:space="preserve">ont été </w:t>
      </w:r>
      <w:r w:rsidR="003D02B3">
        <w:rPr>
          <w:rFonts w:ascii="BNPP Sans Light" w:hAnsi="BNPP Sans Light"/>
          <w:lang w:val="fr-BE"/>
        </w:rPr>
        <w:t>proposées</w:t>
      </w:r>
      <w:r w:rsidR="00C54030" w:rsidRPr="00274124">
        <w:rPr>
          <w:rFonts w:ascii="BNPP Sans Light" w:hAnsi="BNPP Sans Light"/>
          <w:lang w:val="fr-BE"/>
        </w:rPr>
        <w:t>.</w:t>
      </w:r>
    </w:p>
    <w:p w14:paraId="686C293C" w14:textId="77777777" w:rsidR="004A3863" w:rsidRPr="00496697" w:rsidRDefault="004A3863" w:rsidP="004A3863">
      <w:pPr>
        <w:autoSpaceDE w:val="0"/>
        <w:autoSpaceDN w:val="0"/>
        <w:adjustRightInd w:val="0"/>
        <w:spacing w:line="240" w:lineRule="auto"/>
        <w:jc w:val="center"/>
        <w:rPr>
          <w:rFonts w:ascii="BNPP Sans Light" w:hAnsi="BNPP Sans Light" w:cs="Arial"/>
          <w:sz w:val="20"/>
          <w:lang w:val="fr-BE"/>
        </w:rPr>
      </w:pPr>
    </w:p>
    <w:p w14:paraId="37C19379" w14:textId="1843499F" w:rsidR="004A3863" w:rsidRPr="008E1631" w:rsidRDefault="004A3863" w:rsidP="004A3863">
      <w:pPr>
        <w:autoSpaceDE w:val="0"/>
        <w:autoSpaceDN w:val="0"/>
        <w:adjustRightInd w:val="0"/>
        <w:spacing w:line="240" w:lineRule="auto"/>
        <w:jc w:val="center"/>
        <w:rPr>
          <w:rFonts w:ascii="BNPP Sans Light" w:hAnsi="BNPP Sans Light" w:cs="Arial"/>
          <w:sz w:val="20"/>
          <w:lang w:val="en-GB"/>
        </w:rPr>
      </w:pPr>
      <w:bookmarkStart w:id="0" w:name="_Hlk82503977"/>
      <w:r>
        <w:rPr>
          <w:rFonts w:ascii="BNPP Sans Light" w:hAnsi="BNPP Sans Light" w:cs="Arial"/>
          <w:sz w:val="20"/>
          <w:lang w:val="en-GB"/>
        </w:rPr>
        <w:t>---</w:t>
      </w:r>
    </w:p>
    <w:bookmarkEnd w:id="0"/>
    <w:p w14:paraId="592E0CB7" w14:textId="6D53E98F" w:rsidR="00AD7831" w:rsidRPr="008E1631" w:rsidRDefault="00107B3C" w:rsidP="008C4C01">
      <w:pPr>
        <w:rPr>
          <w:rFonts w:ascii="BNPP Sans Light" w:hAnsi="BNPP Sans Light"/>
          <w:b/>
          <w:lang w:val="en-GB"/>
        </w:rPr>
      </w:pPr>
      <w:r w:rsidRPr="008E1631">
        <w:rPr>
          <w:rFonts w:ascii="BNPP Sans Light" w:hAnsi="BNPP Sans Light"/>
          <w:b/>
          <w:lang w:val="en-GB"/>
        </w:rPr>
        <w:t>Contact Presse</w:t>
      </w:r>
      <w:r w:rsidRPr="008E1631">
        <w:rPr>
          <w:rFonts w:ascii="Calibri" w:hAnsi="Calibri" w:cs="Calibri"/>
          <w:b/>
          <w:lang w:val="en-GB"/>
        </w:rPr>
        <w:t> </w:t>
      </w:r>
      <w:r w:rsidRPr="008E1631">
        <w:rPr>
          <w:rFonts w:ascii="BNPP Sans Light" w:hAnsi="BNPP Sans Light"/>
          <w:b/>
          <w:lang w:val="en-GB"/>
        </w:rPr>
        <w:t>:</w:t>
      </w:r>
    </w:p>
    <w:p w14:paraId="56AAB679" w14:textId="77777777" w:rsidR="00AD7831" w:rsidRPr="008E1631" w:rsidRDefault="00AD7831" w:rsidP="008C4C01">
      <w:pPr>
        <w:rPr>
          <w:rFonts w:ascii="BNPP Sans Light" w:hAnsi="BNPP Sans Light"/>
          <w:lang w:val="en-GB"/>
        </w:rPr>
      </w:pPr>
    </w:p>
    <w:p w14:paraId="5B97E4EC" w14:textId="77777777" w:rsidR="0057646E" w:rsidRPr="00DE441B" w:rsidRDefault="0057646E" w:rsidP="0057646E">
      <w:pPr>
        <w:autoSpaceDE w:val="0"/>
        <w:autoSpaceDN w:val="0"/>
        <w:adjustRightInd w:val="0"/>
        <w:spacing w:line="240" w:lineRule="auto"/>
        <w:jc w:val="left"/>
        <w:rPr>
          <w:rFonts w:ascii="BNPP Sans Light" w:hAnsi="BNPP Sans Light" w:cs="Calibri"/>
          <w:color w:val="0000FF"/>
          <w:sz w:val="20"/>
          <w:lang w:val="en-GB"/>
        </w:rPr>
      </w:pPr>
      <w:r>
        <w:rPr>
          <w:rFonts w:ascii="BNPP Sans Light" w:hAnsi="BNPP Sans Light" w:cs="Calibri"/>
          <w:b/>
          <w:bCs/>
          <w:sz w:val="20"/>
          <w:lang w:val="en-GB"/>
        </w:rPr>
        <w:t xml:space="preserve">Monsieur </w:t>
      </w:r>
      <w:r w:rsidRPr="00DE441B">
        <w:rPr>
          <w:rFonts w:ascii="BNPP Sans Light" w:hAnsi="BNPP Sans Light" w:cs="Calibri"/>
          <w:b/>
          <w:bCs/>
          <w:sz w:val="20"/>
          <w:lang w:val="en-GB"/>
        </w:rPr>
        <w:t xml:space="preserve">Valéry Halloy </w:t>
      </w:r>
      <w:r w:rsidRPr="00DE441B">
        <w:rPr>
          <w:rFonts w:ascii="BNPP Sans Light" w:hAnsi="BNPP Sans Light" w:cs="Calibri"/>
          <w:sz w:val="20"/>
          <w:lang w:val="en-GB"/>
        </w:rPr>
        <w:t>| Press Officer</w:t>
      </w:r>
      <w:r w:rsidRPr="00DE441B">
        <w:rPr>
          <w:rFonts w:ascii="BNPP Sans Light" w:hAnsi="BNPP Sans Light" w:cs="Calibri"/>
          <w:sz w:val="20"/>
          <w:lang w:val="en-GB"/>
        </w:rPr>
        <w:br/>
        <w:t xml:space="preserve">+32 </w:t>
      </w:r>
      <w:r>
        <w:rPr>
          <w:rFonts w:ascii="BNPP Sans Light" w:hAnsi="BNPP Sans Light" w:cs="Calibri"/>
          <w:sz w:val="20"/>
          <w:lang w:val="en-GB"/>
        </w:rPr>
        <w:t>(0)</w:t>
      </w:r>
      <w:r w:rsidRPr="00DE441B">
        <w:rPr>
          <w:rFonts w:ascii="BNPP Sans Light" w:hAnsi="BNPP Sans Light" w:cs="Calibri"/>
          <w:sz w:val="20"/>
          <w:lang w:val="en-GB"/>
        </w:rPr>
        <w:t>475 78 80 97</w:t>
      </w:r>
      <w:r w:rsidRPr="00DE441B">
        <w:rPr>
          <w:rFonts w:ascii="BNPP Sans Light" w:hAnsi="BNPP Sans Light" w:cs="Calibri"/>
          <w:sz w:val="20"/>
          <w:lang w:val="en-GB"/>
        </w:rPr>
        <w:br/>
      </w:r>
      <w:hyperlink r:id="rId7" w:history="1">
        <w:r w:rsidRPr="002D3887">
          <w:rPr>
            <w:rStyle w:val="Hyperlink"/>
            <w:rFonts w:ascii="BNPP Sans Light" w:hAnsi="BNPP Sans Light" w:cs="Calibri"/>
            <w:sz w:val="20"/>
            <w:lang w:val="en-GB"/>
          </w:rPr>
          <w:t>valery.halloy@bnpparibasfortis.com</w:t>
        </w:r>
      </w:hyperlink>
      <w:r>
        <w:rPr>
          <w:rFonts w:ascii="BNPP Sans Light" w:hAnsi="BNPP Sans Light" w:cs="Calibri"/>
          <w:color w:val="0000FF"/>
          <w:sz w:val="20"/>
          <w:lang w:val="en-GB"/>
        </w:rPr>
        <w:t xml:space="preserve">  </w:t>
      </w:r>
    </w:p>
    <w:p w14:paraId="244B5252" w14:textId="77777777" w:rsidR="0057646E" w:rsidRDefault="0057646E" w:rsidP="0057646E">
      <w:pPr>
        <w:autoSpaceDE w:val="0"/>
        <w:autoSpaceDN w:val="0"/>
        <w:adjustRightInd w:val="0"/>
        <w:spacing w:line="240" w:lineRule="auto"/>
        <w:jc w:val="left"/>
        <w:rPr>
          <w:rFonts w:ascii="BNPP Sans Light" w:hAnsi="BNPP Sans Light" w:cs="Calibri"/>
          <w:b/>
          <w:bCs/>
          <w:sz w:val="20"/>
          <w:lang w:val="en-GB"/>
        </w:rPr>
      </w:pPr>
    </w:p>
    <w:p w14:paraId="6275F77A" w14:textId="228004F8" w:rsidR="0057646E" w:rsidRPr="008E1631" w:rsidRDefault="0057646E" w:rsidP="0057646E">
      <w:pPr>
        <w:autoSpaceDE w:val="0"/>
        <w:autoSpaceDN w:val="0"/>
        <w:adjustRightInd w:val="0"/>
        <w:spacing w:line="240" w:lineRule="auto"/>
        <w:jc w:val="left"/>
        <w:rPr>
          <w:rFonts w:ascii="BNPP Sans Light" w:hAnsi="BNPP Sans Light" w:cs="Arial"/>
          <w:sz w:val="20"/>
          <w:lang w:val="en-GB"/>
        </w:rPr>
      </w:pPr>
      <w:r>
        <w:rPr>
          <w:rFonts w:ascii="BNPP Sans Light" w:hAnsi="BNPP Sans Light" w:cs="Calibri"/>
          <w:b/>
          <w:bCs/>
          <w:sz w:val="20"/>
          <w:lang w:val="en-GB"/>
        </w:rPr>
        <w:t>Madame</w:t>
      </w:r>
      <w:r w:rsidRPr="008E1631">
        <w:rPr>
          <w:rFonts w:ascii="BNPP Sans Light" w:hAnsi="BNPP Sans Light" w:cs="Calibri"/>
          <w:b/>
          <w:bCs/>
          <w:sz w:val="20"/>
          <w:lang w:val="en-GB"/>
        </w:rPr>
        <w:t xml:space="preserve"> Hilde Junius</w:t>
      </w:r>
      <w:r w:rsidRPr="008E1631">
        <w:rPr>
          <w:rFonts w:ascii="BNPP Sans Light" w:hAnsi="BNPP Sans Light" w:cs="Calibri"/>
          <w:sz w:val="20"/>
          <w:lang w:val="en-GB"/>
        </w:rPr>
        <w:t xml:space="preserve"> | Press Officer </w:t>
      </w:r>
      <w:r w:rsidRPr="008E1631">
        <w:rPr>
          <w:rFonts w:ascii="BNPP Sans Light" w:hAnsi="BNPP Sans Light" w:cs="Calibri"/>
          <w:sz w:val="20"/>
          <w:lang w:val="en-GB"/>
        </w:rPr>
        <w:br/>
        <w:t>+32 (0)478 88 29 60</w:t>
      </w:r>
      <w:r w:rsidRPr="008E1631">
        <w:rPr>
          <w:rFonts w:ascii="BNPP Sans Light" w:hAnsi="BNPP Sans Light" w:cs="Calibri"/>
          <w:sz w:val="20"/>
          <w:lang w:val="en-GB"/>
        </w:rPr>
        <w:br/>
      </w:r>
      <w:hyperlink r:id="rId8" w:history="1">
        <w:r w:rsidRPr="002D3887">
          <w:rPr>
            <w:rStyle w:val="Hyperlink"/>
            <w:rFonts w:ascii="BNPP Sans Light" w:hAnsi="BNPP Sans Light" w:cs="Arial"/>
            <w:sz w:val="20"/>
            <w:lang w:val="en-GB"/>
          </w:rPr>
          <w:t>hilde.junius@bnpparibasfortis.com</w:t>
        </w:r>
      </w:hyperlink>
      <w:r>
        <w:rPr>
          <w:rFonts w:ascii="BNPP Sans Light" w:hAnsi="BNPP Sans Light" w:cs="Arial"/>
          <w:sz w:val="20"/>
          <w:lang w:val="en-GB"/>
        </w:rPr>
        <w:t xml:space="preserve"> </w:t>
      </w:r>
    </w:p>
    <w:p w14:paraId="62A3FC67" w14:textId="77777777" w:rsidR="0057646E" w:rsidRDefault="0057646E" w:rsidP="0057646E">
      <w:pPr>
        <w:autoSpaceDE w:val="0"/>
        <w:autoSpaceDN w:val="0"/>
        <w:adjustRightInd w:val="0"/>
        <w:spacing w:line="240" w:lineRule="auto"/>
        <w:jc w:val="left"/>
        <w:rPr>
          <w:rFonts w:ascii="BNPP Sans Light" w:hAnsi="BNPP Sans Light" w:cs="Calibri"/>
          <w:b/>
          <w:bCs/>
          <w:sz w:val="20"/>
          <w:lang w:val="en-GB"/>
        </w:rPr>
      </w:pPr>
    </w:p>
    <w:p w14:paraId="43FCED2E" w14:textId="152A50EF" w:rsidR="004A3863" w:rsidRPr="00496697" w:rsidRDefault="004A3863" w:rsidP="004A3863">
      <w:pPr>
        <w:autoSpaceDE w:val="0"/>
        <w:autoSpaceDN w:val="0"/>
        <w:adjustRightInd w:val="0"/>
        <w:spacing w:line="240" w:lineRule="auto"/>
        <w:jc w:val="center"/>
        <w:rPr>
          <w:rFonts w:ascii="BNPP Sans Light" w:hAnsi="BNPP Sans Light" w:cs="Arial"/>
          <w:sz w:val="20"/>
          <w:lang w:val="fr-BE"/>
        </w:rPr>
      </w:pPr>
      <w:r w:rsidRPr="00496697">
        <w:rPr>
          <w:rFonts w:ascii="BNPP Sans Light" w:hAnsi="BNPP Sans Light" w:cs="Arial"/>
          <w:sz w:val="20"/>
          <w:lang w:val="fr-BE"/>
        </w:rPr>
        <w:t>---</w:t>
      </w:r>
    </w:p>
    <w:p w14:paraId="6EB85915" w14:textId="77777777" w:rsidR="00107B3C" w:rsidRPr="008E1631" w:rsidRDefault="00107B3C" w:rsidP="00107B3C">
      <w:pPr>
        <w:rPr>
          <w:rFonts w:ascii="BNPP Sans Light" w:hAnsi="BNPP Sans Light"/>
          <w:sz w:val="20"/>
          <w:lang w:val="fr-BE"/>
        </w:rPr>
      </w:pPr>
    </w:p>
    <w:p w14:paraId="70C60D17" w14:textId="77777777" w:rsidR="00D807BB" w:rsidRPr="008E1631" w:rsidRDefault="00D807BB" w:rsidP="00D807BB">
      <w:pPr>
        <w:autoSpaceDE w:val="0"/>
        <w:autoSpaceDN w:val="0"/>
        <w:adjustRightInd w:val="0"/>
        <w:spacing w:line="276" w:lineRule="auto"/>
        <w:rPr>
          <w:rFonts w:ascii="BNPP Sans Light" w:hAnsi="BNPP Sans Light"/>
          <w:i/>
          <w:sz w:val="18"/>
          <w:szCs w:val="18"/>
          <w:lang w:val="fr-BE"/>
        </w:rPr>
      </w:pPr>
      <w:r w:rsidRPr="008E1631">
        <w:rPr>
          <w:rFonts w:ascii="BNPP Sans Light" w:hAnsi="BNPP Sans Light" w:cs="Arial"/>
          <w:b/>
          <w:i/>
          <w:sz w:val="18"/>
          <w:szCs w:val="18"/>
        </w:rPr>
        <w:t>BNP Paribas Fortis</w:t>
      </w:r>
      <w:r w:rsidRPr="008E1631">
        <w:rPr>
          <w:rFonts w:ascii="BNPP Sans Light" w:hAnsi="BNPP Sans Light" w:cs="Arial"/>
          <w:i/>
          <w:sz w:val="18"/>
          <w:szCs w:val="18"/>
        </w:rPr>
        <w:t xml:space="preserve"> (</w:t>
      </w:r>
      <w:hyperlink r:id="rId9" w:history="1">
        <w:r w:rsidRPr="008E1631">
          <w:rPr>
            <w:rStyle w:val="Hyperlink"/>
            <w:rFonts w:ascii="BNPP Sans Light" w:hAnsi="BNPP Sans Light" w:cs="Arial"/>
            <w:i/>
            <w:sz w:val="18"/>
            <w:szCs w:val="18"/>
          </w:rPr>
          <w:t>www.bnpparibasfortis.com</w:t>
        </w:r>
      </w:hyperlink>
      <w:r w:rsidRPr="008E1631">
        <w:rPr>
          <w:rFonts w:ascii="BNPP Sans Light" w:hAnsi="BNPP Sans Light" w:cs="Arial"/>
          <w:i/>
          <w:sz w:val="18"/>
          <w:szCs w:val="18"/>
        </w:rPr>
        <w:t xml:space="preserve">)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Insurance, leader du marché belge. Au niveau international, la banque propose des solutions sur mesure aux particuliers fortunés, aux grandes </w:t>
      </w:r>
      <w:r w:rsidRPr="008E1631">
        <w:rPr>
          <w:rFonts w:ascii="BNPP Sans Light" w:hAnsi="BNPP Sans Light" w:cs="Arial"/>
          <w:i/>
          <w:sz w:val="18"/>
          <w:szCs w:val="18"/>
        </w:rPr>
        <w:lastRenderedPageBreak/>
        <w:t>entreprises et aux institutions publiques et financières, en s'appuyant sur la compétence et le réseau international de BNP Paribas.</w:t>
      </w:r>
    </w:p>
    <w:p w14:paraId="78F12111" w14:textId="77777777" w:rsidR="00D807BB" w:rsidRPr="008E1631" w:rsidRDefault="00D807BB" w:rsidP="00D807BB">
      <w:pPr>
        <w:spacing w:line="240" w:lineRule="auto"/>
        <w:rPr>
          <w:rFonts w:ascii="BNPP Sans Light" w:hAnsi="BNPP Sans Light"/>
          <w:i/>
          <w:sz w:val="18"/>
          <w:szCs w:val="18"/>
          <w:lang w:val="fr-BE"/>
        </w:rPr>
      </w:pPr>
    </w:p>
    <w:p w14:paraId="09F23C68" w14:textId="00AF853C" w:rsidR="002F556F" w:rsidRPr="0079336E" w:rsidRDefault="00D807BB" w:rsidP="004A3863">
      <w:pPr>
        <w:autoSpaceDE w:val="0"/>
        <w:autoSpaceDN w:val="0"/>
        <w:spacing w:line="276" w:lineRule="auto"/>
        <w:rPr>
          <w:rFonts w:ascii="BNPP Sans Light" w:eastAsia="Times New Roman" w:hAnsi="BNPP Sans Light"/>
          <w:i/>
          <w:sz w:val="18"/>
          <w:szCs w:val="18"/>
          <w:lang w:val="fr-BE" w:eastAsia="fr-FR"/>
        </w:rPr>
      </w:pPr>
      <w:r w:rsidRPr="008E1631">
        <w:rPr>
          <w:rFonts w:ascii="BNPP Sans Light" w:hAnsi="BNPP Sans Light" w:cs="Arial"/>
          <w:b/>
          <w:i/>
          <w:sz w:val="18"/>
          <w:szCs w:val="18"/>
        </w:rPr>
        <w:t>BNP Paribas</w:t>
      </w:r>
      <w:r w:rsidRPr="008E1631">
        <w:rPr>
          <w:rFonts w:ascii="BNPP Sans Light" w:hAnsi="BNPP Sans Light" w:cs="Arial"/>
          <w:i/>
          <w:sz w:val="18"/>
          <w:szCs w:val="18"/>
        </w:rPr>
        <w:t xml:space="preserve"> (</w:t>
      </w:r>
      <w:hyperlink r:id="rId10" w:history="1">
        <w:r w:rsidRPr="008E1631">
          <w:rPr>
            <w:rStyle w:val="Hyperlink"/>
            <w:rFonts w:ascii="BNPP Sans Light" w:hAnsi="BNPP Sans Light" w:cs="Arial"/>
            <w:i/>
            <w:sz w:val="18"/>
            <w:szCs w:val="18"/>
          </w:rPr>
          <w:t>www.bnpparibas.com</w:t>
        </w:r>
      </w:hyperlink>
      <w:r w:rsidRPr="008E1631">
        <w:rPr>
          <w:rFonts w:ascii="BNPP Sans Light" w:hAnsi="BNPP Sans Light" w:cs="Arial"/>
          <w:i/>
          <w:sz w:val="18"/>
          <w:szCs w:val="18"/>
        </w:rPr>
        <w:t xml:space="preserve">) </w:t>
      </w:r>
      <w:r w:rsidR="0027625F" w:rsidRPr="00112E74">
        <w:rPr>
          <w:rFonts w:ascii="BNPP Sans Light" w:hAnsi="BNPP Sans Light" w:cs="Arial"/>
          <w:bCs/>
          <w:i/>
          <w:sz w:val="18"/>
          <w:szCs w:val="18"/>
        </w:rPr>
        <w:t>est la première banque de l’Union européenne et un acteur bancaire international de premier plan. Elle est présente dans 68 pays et rassemble</w:t>
      </w:r>
      <w:r w:rsidR="0027625F" w:rsidRPr="00112E74">
        <w:rPr>
          <w:rFonts w:ascii="Calibri" w:hAnsi="Calibri" w:cs="Calibri"/>
          <w:bCs/>
          <w:i/>
          <w:sz w:val="18"/>
          <w:szCs w:val="18"/>
        </w:rPr>
        <w:t> </w:t>
      </w:r>
      <w:r w:rsidR="0027625F" w:rsidRPr="00112E74">
        <w:rPr>
          <w:rFonts w:ascii="BNPP Sans Light" w:hAnsi="BNPP Sans Light" w:cs="Arial"/>
          <w:bCs/>
          <w:i/>
          <w:sz w:val="18"/>
          <w:szCs w:val="18"/>
        </w:rPr>
        <w:t>plus de 193 000 collaborateurs, dont près de 148 000 en Europe. Le Groupe détient des positions clés dans ses trois grands pôles opérationnels : Retail Banking pour l’ensemble des réseaux des banques de détail du Groupe et plusieurs métiers spécialisés parmi lesquels BNP Paribas Personal Finance ou encore Arval ; Investment &amp; Protection Services pour les solutions d’épargne, d’investissement et de protection</w:t>
      </w:r>
      <w:r w:rsidR="0027625F" w:rsidRPr="00112E74">
        <w:rPr>
          <w:rFonts w:ascii="Calibri" w:hAnsi="Calibri" w:cs="Calibri"/>
          <w:bCs/>
          <w:i/>
          <w:sz w:val="18"/>
          <w:szCs w:val="18"/>
        </w:rPr>
        <w:t> </w:t>
      </w:r>
      <w:r w:rsidR="0027625F" w:rsidRPr="00112E74">
        <w:rPr>
          <w:rFonts w:ascii="BNPP Sans Light" w:hAnsi="BNPP Sans Light" w:cs="Arial"/>
          <w:bCs/>
          <w:i/>
          <w:sz w:val="18"/>
          <w:szCs w:val="18"/>
        </w:rPr>
        <w:t>; et Corporate &amp; Institutional Banking, centr</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 xml:space="preserve"> sur les client</w:t>
      </w:r>
      <w:r w:rsidR="0027625F" w:rsidRPr="00112E74">
        <w:rPr>
          <w:rFonts w:ascii="BNPP Sans Light" w:hAnsi="BNPP Sans Light" w:cs="BNPP Sans Light"/>
          <w:bCs/>
          <w:i/>
          <w:sz w:val="18"/>
          <w:szCs w:val="18"/>
        </w:rPr>
        <w:t>è</w:t>
      </w:r>
      <w:r w:rsidR="0027625F" w:rsidRPr="00112E74">
        <w:rPr>
          <w:rFonts w:ascii="BNPP Sans Light" w:hAnsi="BNPP Sans Light" w:cs="Arial"/>
          <w:bCs/>
          <w:i/>
          <w:sz w:val="18"/>
          <w:szCs w:val="18"/>
        </w:rPr>
        <w:t>les Entreprises et Institutionnels. Fort d</w:t>
      </w:r>
      <w:r w:rsidR="0027625F" w:rsidRPr="00112E74">
        <w:rPr>
          <w:rFonts w:ascii="BNPP Sans Light" w:hAnsi="BNPP Sans Light" w:cs="BNPP Sans Light"/>
          <w:bCs/>
          <w:i/>
          <w:sz w:val="18"/>
          <w:szCs w:val="18"/>
        </w:rPr>
        <w:t>’</w:t>
      </w:r>
      <w:r w:rsidR="0027625F" w:rsidRPr="00112E74">
        <w:rPr>
          <w:rFonts w:ascii="BNPP Sans Light" w:hAnsi="BNPP Sans Light" w:cs="Arial"/>
          <w:bCs/>
          <w:i/>
          <w:sz w:val="18"/>
          <w:szCs w:val="18"/>
        </w:rPr>
        <w:t>un solide modèle diversifié et intégré, le Groupe accompagne l’ensemble de ses clients (particuliers, associations, entrepreneurs, PME, grandes entreprises et institutionnels) pour les aider à réaliser leurs projets en leur proposant des services de financement, d’investissement, d’épargne ou de protection. En Europe, BNP Paribas est composé de quatre marchés domestiques</w:t>
      </w:r>
      <w:r w:rsidR="0027625F" w:rsidRPr="00112E74">
        <w:rPr>
          <w:rFonts w:ascii="Calibri" w:hAnsi="Calibri" w:cs="Calibri"/>
          <w:bCs/>
          <w:i/>
          <w:sz w:val="18"/>
          <w:szCs w:val="18"/>
        </w:rPr>
        <w:t> </w:t>
      </w:r>
      <w:r w:rsidR="0027625F" w:rsidRPr="00112E74">
        <w:rPr>
          <w:rFonts w:ascii="BNPP Sans Light" w:hAnsi="BNPP Sans Light" w:cs="Arial"/>
          <w:bCs/>
          <w:i/>
          <w:sz w:val="18"/>
          <w:szCs w:val="18"/>
        </w:rPr>
        <w:t>: la Belgique, la France, l'Italie et le Luxembourg. Le Groupe d</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 xml:space="preserve">ploie </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galement son mod</w:t>
      </w:r>
      <w:r w:rsidR="0027625F" w:rsidRPr="00112E74">
        <w:rPr>
          <w:rFonts w:ascii="BNPP Sans Light" w:hAnsi="BNPP Sans Light" w:cs="BNPP Sans Light"/>
          <w:bCs/>
          <w:i/>
          <w:sz w:val="18"/>
          <w:szCs w:val="18"/>
        </w:rPr>
        <w:t>è</w:t>
      </w:r>
      <w:r w:rsidR="0027625F" w:rsidRPr="00112E74">
        <w:rPr>
          <w:rFonts w:ascii="BNPP Sans Light" w:hAnsi="BNPP Sans Light" w:cs="Arial"/>
          <w:bCs/>
          <w:i/>
          <w:sz w:val="18"/>
          <w:szCs w:val="18"/>
        </w:rPr>
        <w:t>le int</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gr</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 xml:space="preserve"> de banque de d</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tail dans les pays du bassin méditerranéen, en Turquie, en Europe de l’Est et sur la côte ouest des Etats-Unis. Acteur bancaire international de premier plan, le Groupe dispose de plateformes et de métiers leaders en Europe, d’une forte présence dans la zone Amériques, ainsi que d’un dispositif solide et en forte croissance en Asie-Pacifique. BNP Paribas met en œuvre</w:t>
      </w:r>
      <w:r w:rsidR="0027625F" w:rsidRPr="00112E74">
        <w:rPr>
          <w:rFonts w:ascii="Calibri" w:hAnsi="Calibri" w:cs="Calibri"/>
          <w:bCs/>
          <w:i/>
          <w:sz w:val="18"/>
          <w:szCs w:val="18"/>
        </w:rPr>
        <w:t> </w:t>
      </w:r>
      <w:r w:rsidR="0027625F" w:rsidRPr="00112E74">
        <w:rPr>
          <w:rFonts w:ascii="BNPP Sans Light" w:hAnsi="BNPP Sans Light" w:cs="Arial"/>
          <w:bCs/>
          <w:i/>
          <w:sz w:val="18"/>
          <w:szCs w:val="18"/>
        </w:rPr>
        <w:t>dans l</w:t>
      </w:r>
      <w:r w:rsidR="0027625F" w:rsidRPr="00112E74">
        <w:rPr>
          <w:rFonts w:ascii="BNPP Sans Light" w:hAnsi="BNPP Sans Light" w:cs="BNPP Sans Light"/>
          <w:bCs/>
          <w:i/>
          <w:sz w:val="18"/>
          <w:szCs w:val="18"/>
        </w:rPr>
        <w:t>’</w:t>
      </w:r>
      <w:r w:rsidR="0027625F" w:rsidRPr="00112E74">
        <w:rPr>
          <w:rFonts w:ascii="BNPP Sans Light" w:hAnsi="BNPP Sans Light" w:cs="Arial"/>
          <w:bCs/>
          <w:i/>
          <w:sz w:val="18"/>
          <w:szCs w:val="18"/>
        </w:rPr>
        <w:t>ensemble de ses activit</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s une d</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marche de Responsabilit</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 xml:space="preserve"> Sociale et Environnementale lui permettant de contribuer </w:t>
      </w:r>
      <w:r w:rsidR="0027625F" w:rsidRPr="00112E74">
        <w:rPr>
          <w:rFonts w:ascii="BNPP Sans Light" w:hAnsi="BNPP Sans Light" w:cs="BNPP Sans Light"/>
          <w:bCs/>
          <w:i/>
          <w:sz w:val="18"/>
          <w:szCs w:val="18"/>
        </w:rPr>
        <w:t>à</w:t>
      </w:r>
      <w:r w:rsidR="0027625F" w:rsidRPr="00112E74">
        <w:rPr>
          <w:rFonts w:ascii="BNPP Sans Light" w:hAnsi="BNPP Sans Light" w:cs="Arial"/>
          <w:bCs/>
          <w:i/>
          <w:sz w:val="18"/>
          <w:szCs w:val="18"/>
        </w:rPr>
        <w:t xml:space="preserve"> la construction d</w:t>
      </w:r>
      <w:r w:rsidR="0027625F" w:rsidRPr="00112E74">
        <w:rPr>
          <w:rFonts w:ascii="BNPP Sans Light" w:hAnsi="BNPP Sans Light" w:cs="BNPP Sans Light"/>
          <w:bCs/>
          <w:i/>
          <w:sz w:val="18"/>
          <w:szCs w:val="18"/>
        </w:rPr>
        <w:t>’</w:t>
      </w:r>
      <w:r w:rsidR="0027625F" w:rsidRPr="00112E74">
        <w:rPr>
          <w:rFonts w:ascii="BNPP Sans Light" w:hAnsi="BNPP Sans Light" w:cs="Arial"/>
          <w:bCs/>
          <w:i/>
          <w:sz w:val="18"/>
          <w:szCs w:val="18"/>
        </w:rPr>
        <w:t>un futur durable, tout en assurant la performance et la stabilité du Groupe.</w:t>
      </w:r>
    </w:p>
    <w:p w14:paraId="2D041901" w14:textId="77777777" w:rsidR="002F556F" w:rsidRPr="0079336E" w:rsidRDefault="002F556F" w:rsidP="002F556F">
      <w:pPr>
        <w:spacing w:line="276" w:lineRule="auto"/>
        <w:jc w:val="left"/>
        <w:rPr>
          <w:rFonts w:ascii="BNPP Sans Light" w:eastAsia="Times New Roman" w:hAnsi="BNPP Sans Light"/>
          <w:i/>
          <w:sz w:val="18"/>
          <w:szCs w:val="18"/>
          <w:lang w:val="fr-BE" w:eastAsia="fr-FR"/>
        </w:rPr>
      </w:pPr>
    </w:p>
    <w:p w14:paraId="1660CA2C" w14:textId="0B06234D" w:rsidR="0027625F" w:rsidRPr="002E57AF" w:rsidRDefault="00164923" w:rsidP="004A3863">
      <w:pPr>
        <w:rPr>
          <w:rFonts w:ascii="BNPP Sans Light" w:eastAsia="Times New Roman" w:hAnsi="BNPP Sans Light"/>
          <w:i/>
          <w:sz w:val="18"/>
          <w:szCs w:val="18"/>
          <w:lang w:val="fr-BE" w:eastAsia="fr-FR"/>
        </w:rPr>
      </w:pPr>
      <w:r>
        <w:rPr>
          <w:rFonts w:ascii="BNPP Sans Light" w:hAnsi="BNPP Sans Light"/>
          <w:b/>
          <w:bCs/>
          <w:i/>
          <w:iCs/>
          <w:sz w:val="18"/>
          <w:szCs w:val="18"/>
          <w:lang w:val="fr-BE"/>
        </w:rPr>
        <w:t>Climact</w:t>
      </w:r>
      <w:r w:rsidR="002F556F" w:rsidRPr="004A0C32">
        <w:rPr>
          <w:rFonts w:ascii="BNPP Sans Light" w:hAnsi="BNPP Sans Light"/>
          <w:i/>
          <w:iCs/>
          <w:sz w:val="18"/>
          <w:szCs w:val="18"/>
          <w:lang w:val="fr-BE"/>
        </w:rPr>
        <w:t xml:space="preserve"> (</w:t>
      </w:r>
      <w:hyperlink r:id="rId11" w:history="1">
        <w:r w:rsidR="004A3863" w:rsidRPr="002D3887">
          <w:rPr>
            <w:rStyle w:val="Hyperlink"/>
            <w:rFonts w:ascii="BNPP Sans Light" w:hAnsi="BNPP Sans Light"/>
            <w:i/>
            <w:iCs/>
            <w:sz w:val="18"/>
            <w:szCs w:val="18"/>
            <w:lang w:val="fr-BE"/>
          </w:rPr>
          <w:t>www.climact.com</w:t>
        </w:r>
      </w:hyperlink>
      <w:r w:rsidR="004A3863">
        <w:rPr>
          <w:rFonts w:ascii="BNPP Sans Light" w:hAnsi="BNPP Sans Light"/>
          <w:i/>
          <w:iCs/>
          <w:sz w:val="18"/>
          <w:szCs w:val="18"/>
          <w:lang w:val="fr-BE"/>
        </w:rPr>
        <w:t>)</w:t>
      </w:r>
      <w:r w:rsidR="002F556F" w:rsidRPr="004A0C32">
        <w:rPr>
          <w:rFonts w:ascii="BNPP Sans Light" w:hAnsi="BNPP Sans Light"/>
          <w:i/>
          <w:iCs/>
          <w:sz w:val="18"/>
          <w:szCs w:val="18"/>
          <w:lang w:val="fr-BE"/>
        </w:rPr>
        <w:t xml:space="preserve"> </w:t>
      </w:r>
      <w:r w:rsidR="007D1815" w:rsidRPr="004A0C32">
        <w:rPr>
          <w:rFonts w:ascii="BNPP Sans Light" w:hAnsi="BNPP Sans Light"/>
          <w:i/>
          <w:iCs/>
          <w:sz w:val="18"/>
          <w:szCs w:val="18"/>
          <w:lang w:val="fr-BE"/>
        </w:rPr>
        <w:t>est un</w:t>
      </w:r>
      <w:r w:rsidR="00B807C7" w:rsidRPr="004A0C32">
        <w:rPr>
          <w:rFonts w:ascii="BNPP Sans Light" w:hAnsi="BNPP Sans Light"/>
          <w:i/>
          <w:iCs/>
          <w:sz w:val="18"/>
          <w:szCs w:val="18"/>
          <w:lang w:val="fr-BE"/>
        </w:rPr>
        <w:t xml:space="preserve">e firme de </w:t>
      </w:r>
      <w:r w:rsidR="00A7294B" w:rsidRPr="004A0C32">
        <w:rPr>
          <w:rFonts w:ascii="BNPP Sans Light" w:hAnsi="BNPP Sans Light"/>
          <w:i/>
          <w:iCs/>
          <w:sz w:val="18"/>
          <w:szCs w:val="18"/>
          <w:lang w:val="fr-BE"/>
        </w:rPr>
        <w:t xml:space="preserve">consultance </w:t>
      </w:r>
      <w:r w:rsidR="001A0C87" w:rsidRPr="004A0C32">
        <w:rPr>
          <w:rFonts w:ascii="BNPP Sans Light" w:hAnsi="BNPP Sans Light"/>
          <w:i/>
          <w:iCs/>
          <w:sz w:val="18"/>
          <w:szCs w:val="18"/>
          <w:lang w:val="fr-BE"/>
        </w:rPr>
        <w:t xml:space="preserve">exerçant son activité dans la transition énergétique </w:t>
      </w:r>
      <w:r w:rsidR="00807206" w:rsidRPr="004A0C32">
        <w:rPr>
          <w:rFonts w:ascii="BNPP Sans Light" w:hAnsi="BNPP Sans Light"/>
          <w:i/>
          <w:iCs/>
          <w:sz w:val="18"/>
          <w:szCs w:val="18"/>
          <w:lang w:val="fr-BE"/>
        </w:rPr>
        <w:t>et dans la lutte contre le changement climatique</w:t>
      </w:r>
      <w:r w:rsidR="002F556F" w:rsidRPr="004A0C32">
        <w:rPr>
          <w:rFonts w:ascii="BNPP Sans Light" w:eastAsia="Times New Roman" w:hAnsi="BNPP Sans Light"/>
          <w:i/>
          <w:iCs/>
          <w:sz w:val="18"/>
          <w:szCs w:val="18"/>
          <w:lang w:val="fr-BE" w:eastAsia="fr-FR"/>
        </w:rPr>
        <w:t xml:space="preserve">. </w:t>
      </w:r>
      <w:r w:rsidR="006C7373" w:rsidRPr="004A0C32">
        <w:rPr>
          <w:rFonts w:ascii="BNPP Sans Light" w:eastAsia="Times New Roman" w:hAnsi="BNPP Sans Light"/>
          <w:i/>
          <w:iCs/>
          <w:sz w:val="18"/>
          <w:szCs w:val="18"/>
          <w:lang w:val="fr-BE" w:eastAsia="fr-FR"/>
        </w:rPr>
        <w:t xml:space="preserve">Elle est établie à </w:t>
      </w:r>
      <w:r w:rsidR="002F556F" w:rsidRPr="004A0C32">
        <w:rPr>
          <w:rFonts w:ascii="BNPP Sans Light" w:eastAsia="Times New Roman" w:hAnsi="BNPP Sans Light"/>
          <w:i/>
          <w:iCs/>
          <w:sz w:val="18"/>
          <w:szCs w:val="18"/>
          <w:lang w:val="fr-BE" w:eastAsia="fr-FR"/>
        </w:rPr>
        <w:t>Louvain-la-Neuve e</w:t>
      </w:r>
      <w:r w:rsidR="006C7373" w:rsidRPr="004A0C32">
        <w:rPr>
          <w:rFonts w:ascii="BNPP Sans Light" w:eastAsia="Times New Roman" w:hAnsi="BNPP Sans Light"/>
          <w:i/>
          <w:iCs/>
          <w:sz w:val="18"/>
          <w:szCs w:val="18"/>
          <w:lang w:val="fr-BE" w:eastAsia="fr-FR"/>
        </w:rPr>
        <w:t>t à Bruxelles</w:t>
      </w:r>
      <w:r w:rsidR="0093258E" w:rsidRPr="004A0C32">
        <w:rPr>
          <w:rFonts w:ascii="BNPP Sans Light" w:eastAsia="Times New Roman" w:hAnsi="BNPP Sans Light"/>
          <w:i/>
          <w:iCs/>
          <w:sz w:val="18"/>
          <w:szCs w:val="18"/>
          <w:lang w:val="fr-BE" w:eastAsia="fr-FR"/>
        </w:rPr>
        <w:t xml:space="preserve">. </w:t>
      </w:r>
      <w:r w:rsidR="0093258E" w:rsidRPr="004A3863">
        <w:rPr>
          <w:rFonts w:ascii="BNPP Sans Light" w:eastAsia="Times New Roman" w:hAnsi="BNPP Sans Light"/>
          <w:i/>
          <w:iCs/>
          <w:sz w:val="18"/>
          <w:szCs w:val="18"/>
          <w:lang w:val="fr-BE" w:eastAsia="fr-FR"/>
        </w:rPr>
        <w:t xml:space="preserve">Elle compte un effectif </w:t>
      </w:r>
      <w:r w:rsidR="004A3863">
        <w:rPr>
          <w:rFonts w:ascii="BNPP Sans Light" w:eastAsia="Times New Roman" w:hAnsi="BNPP Sans Light"/>
          <w:i/>
          <w:iCs/>
          <w:sz w:val="18"/>
          <w:szCs w:val="18"/>
          <w:lang w:val="fr-BE" w:eastAsia="fr-FR"/>
        </w:rPr>
        <w:t xml:space="preserve">d’une trentaine de personnes. </w:t>
      </w:r>
      <w:r w:rsidR="009C6B51" w:rsidRPr="004A0C32">
        <w:rPr>
          <w:rFonts w:ascii="BNPP Sans Light" w:eastAsia="Times New Roman" w:hAnsi="BNPP Sans Light"/>
          <w:i/>
          <w:sz w:val="18"/>
          <w:szCs w:val="18"/>
          <w:lang w:val="fr-BE" w:eastAsia="fr-FR"/>
        </w:rPr>
        <w:t xml:space="preserve">Sa mission est de </w:t>
      </w:r>
      <w:r w:rsidR="00DD3B06" w:rsidRPr="004A0C32">
        <w:rPr>
          <w:rFonts w:ascii="BNPP Sans Light" w:eastAsia="Times New Roman" w:hAnsi="BNPP Sans Light"/>
          <w:i/>
          <w:sz w:val="18"/>
          <w:szCs w:val="18"/>
          <w:lang w:val="fr-BE" w:eastAsia="fr-FR"/>
        </w:rPr>
        <w:t xml:space="preserve">donner à ses clients </w:t>
      </w:r>
      <w:r w:rsidR="005B51A9" w:rsidRPr="004A0C32">
        <w:rPr>
          <w:rFonts w:ascii="BNPP Sans Light" w:eastAsia="Times New Roman" w:hAnsi="BNPP Sans Light"/>
          <w:i/>
          <w:sz w:val="18"/>
          <w:szCs w:val="18"/>
          <w:lang w:val="fr-BE" w:eastAsia="fr-FR"/>
        </w:rPr>
        <w:t xml:space="preserve">“le pouvoir d’agir </w:t>
      </w:r>
      <w:r w:rsidR="001A522F" w:rsidRPr="004A0C32">
        <w:rPr>
          <w:rFonts w:ascii="BNPP Sans Light" w:eastAsia="Times New Roman" w:hAnsi="BNPP Sans Light"/>
          <w:i/>
          <w:sz w:val="18"/>
          <w:szCs w:val="18"/>
          <w:lang w:val="fr-BE" w:eastAsia="fr-FR"/>
        </w:rPr>
        <w:t>sur le changement climatique</w:t>
      </w:r>
      <w:r w:rsidR="002F556F" w:rsidRPr="004A0C32">
        <w:rPr>
          <w:rFonts w:ascii="BNPP Sans Light" w:eastAsia="Times New Roman" w:hAnsi="BNPP Sans Light"/>
          <w:i/>
          <w:sz w:val="18"/>
          <w:szCs w:val="18"/>
          <w:lang w:val="fr-BE" w:eastAsia="fr-FR"/>
        </w:rPr>
        <w:t xml:space="preserve">”, </w:t>
      </w:r>
      <w:r w:rsidR="00EA0E44" w:rsidRPr="004A0C32">
        <w:rPr>
          <w:rFonts w:ascii="BNPP Sans Light" w:eastAsia="Times New Roman" w:hAnsi="BNPP Sans Light"/>
          <w:i/>
          <w:sz w:val="18"/>
          <w:szCs w:val="18"/>
          <w:lang w:val="fr-BE" w:eastAsia="fr-FR"/>
        </w:rPr>
        <w:t xml:space="preserve">en vue d’une société durable sans carbone d’ici </w:t>
      </w:r>
      <w:r w:rsidR="00195D40" w:rsidRPr="004A0C32">
        <w:rPr>
          <w:rFonts w:ascii="BNPP Sans Light" w:eastAsia="Times New Roman" w:hAnsi="BNPP Sans Light"/>
          <w:i/>
          <w:sz w:val="18"/>
          <w:szCs w:val="18"/>
          <w:lang w:val="fr-BE" w:eastAsia="fr-FR"/>
        </w:rPr>
        <w:t>2050</w:t>
      </w:r>
      <w:r w:rsidR="002F556F" w:rsidRPr="004A0C32">
        <w:rPr>
          <w:rFonts w:ascii="BNPP Sans Light" w:eastAsia="Times New Roman" w:hAnsi="BNPP Sans Light"/>
          <w:i/>
          <w:sz w:val="18"/>
          <w:szCs w:val="18"/>
          <w:lang w:val="fr-BE" w:eastAsia="fr-FR"/>
        </w:rPr>
        <w:t xml:space="preserve">. </w:t>
      </w:r>
      <w:r w:rsidR="004A3863">
        <w:rPr>
          <w:rFonts w:ascii="BNPP Sans Light" w:eastAsia="Times New Roman" w:hAnsi="BNPP Sans Light"/>
          <w:i/>
          <w:sz w:val="18"/>
          <w:szCs w:val="18"/>
          <w:lang w:val="fr-BE" w:eastAsia="fr-FR"/>
        </w:rPr>
        <w:t xml:space="preserve">Climact met toute son </w:t>
      </w:r>
      <w:r w:rsidR="001B7F07" w:rsidRPr="004A0C32">
        <w:rPr>
          <w:rFonts w:ascii="BNPP Sans Light" w:eastAsia="Times New Roman" w:hAnsi="BNPP Sans Light"/>
          <w:i/>
          <w:sz w:val="18"/>
          <w:szCs w:val="18"/>
          <w:lang w:val="fr-BE" w:eastAsia="fr-FR"/>
        </w:rPr>
        <w:t xml:space="preserve">énergie et </w:t>
      </w:r>
      <w:r w:rsidR="004A3863">
        <w:rPr>
          <w:rFonts w:ascii="BNPP Sans Light" w:eastAsia="Times New Roman" w:hAnsi="BNPP Sans Light"/>
          <w:i/>
          <w:sz w:val="18"/>
          <w:szCs w:val="18"/>
          <w:lang w:val="fr-BE" w:eastAsia="fr-FR"/>
        </w:rPr>
        <w:t xml:space="preserve">son </w:t>
      </w:r>
      <w:r w:rsidR="001B7F07" w:rsidRPr="004A0C32">
        <w:rPr>
          <w:rFonts w:ascii="BNPP Sans Light" w:eastAsia="Times New Roman" w:hAnsi="BNPP Sans Light"/>
          <w:i/>
          <w:sz w:val="18"/>
          <w:szCs w:val="18"/>
          <w:lang w:val="fr-BE" w:eastAsia="fr-FR"/>
        </w:rPr>
        <w:t>expertise</w:t>
      </w:r>
      <w:r w:rsidR="005309D4" w:rsidRPr="004A0C32">
        <w:rPr>
          <w:rFonts w:ascii="BNPP Sans Light" w:eastAsia="Times New Roman" w:hAnsi="BNPP Sans Light"/>
          <w:i/>
          <w:sz w:val="18"/>
          <w:szCs w:val="18"/>
          <w:lang w:val="fr-BE" w:eastAsia="fr-FR"/>
        </w:rPr>
        <w:t xml:space="preserve"> </w:t>
      </w:r>
      <w:r w:rsidR="00185DF0" w:rsidRPr="004A0C32">
        <w:rPr>
          <w:rFonts w:ascii="BNPP Sans Light" w:eastAsia="Times New Roman" w:hAnsi="BNPP Sans Light"/>
          <w:i/>
          <w:sz w:val="18"/>
          <w:szCs w:val="18"/>
          <w:lang w:val="fr-BE" w:eastAsia="fr-FR"/>
        </w:rPr>
        <w:t xml:space="preserve">en </w:t>
      </w:r>
      <w:r w:rsidR="004A3863" w:rsidRPr="004A0C32">
        <w:rPr>
          <w:rFonts w:ascii="BNPP Sans Light" w:eastAsia="Times New Roman" w:hAnsi="BNPP Sans Light"/>
          <w:i/>
          <w:sz w:val="18"/>
          <w:szCs w:val="18"/>
          <w:lang w:val="fr-BE" w:eastAsia="fr-FR"/>
        </w:rPr>
        <w:t>œuvre</w:t>
      </w:r>
      <w:r w:rsidR="00185DF0" w:rsidRPr="004A0C32">
        <w:rPr>
          <w:rFonts w:ascii="BNPP Sans Light" w:eastAsia="Times New Roman" w:hAnsi="BNPP Sans Light"/>
          <w:i/>
          <w:sz w:val="18"/>
          <w:szCs w:val="18"/>
          <w:lang w:val="fr-BE" w:eastAsia="fr-FR"/>
        </w:rPr>
        <w:t xml:space="preserve"> pour</w:t>
      </w:r>
      <w:r w:rsidR="00A11832" w:rsidRPr="004A0C32">
        <w:rPr>
          <w:rFonts w:ascii="BNPP Sans Light" w:eastAsia="Times New Roman" w:hAnsi="BNPP Sans Light"/>
          <w:i/>
          <w:sz w:val="18"/>
          <w:szCs w:val="18"/>
          <w:lang w:val="fr-BE" w:eastAsia="fr-FR"/>
        </w:rPr>
        <w:t xml:space="preserve"> supprimer les obstacles </w:t>
      </w:r>
      <w:r w:rsidR="007B0C1E" w:rsidRPr="004A0C32">
        <w:rPr>
          <w:rFonts w:ascii="BNPP Sans Light" w:eastAsia="Times New Roman" w:hAnsi="BNPP Sans Light"/>
          <w:i/>
          <w:sz w:val="18"/>
          <w:szCs w:val="18"/>
          <w:lang w:val="fr-BE" w:eastAsia="fr-FR"/>
        </w:rPr>
        <w:t xml:space="preserve">à </w:t>
      </w:r>
      <w:r w:rsidR="0080395D" w:rsidRPr="004A0C32">
        <w:rPr>
          <w:rFonts w:ascii="BNPP Sans Light" w:eastAsia="Times New Roman" w:hAnsi="BNPP Sans Light"/>
          <w:i/>
          <w:sz w:val="18"/>
          <w:szCs w:val="18"/>
          <w:lang w:val="fr-BE" w:eastAsia="fr-FR"/>
        </w:rPr>
        <w:t xml:space="preserve">la réalisation de </w:t>
      </w:r>
      <w:r w:rsidR="007B0C1E" w:rsidRPr="004A0C32">
        <w:rPr>
          <w:rFonts w:ascii="BNPP Sans Light" w:eastAsia="Times New Roman" w:hAnsi="BNPP Sans Light"/>
          <w:i/>
          <w:sz w:val="18"/>
          <w:szCs w:val="18"/>
          <w:lang w:val="fr-BE" w:eastAsia="fr-FR"/>
        </w:rPr>
        <w:t xml:space="preserve">cet objectif </w:t>
      </w:r>
      <w:r w:rsidR="0080395D" w:rsidRPr="004A0C32">
        <w:rPr>
          <w:rFonts w:ascii="BNPP Sans Light" w:eastAsia="Times New Roman" w:hAnsi="BNPP Sans Light"/>
          <w:i/>
          <w:sz w:val="18"/>
          <w:szCs w:val="18"/>
          <w:lang w:val="fr-BE" w:eastAsia="fr-FR"/>
        </w:rPr>
        <w:t xml:space="preserve">et pour </w:t>
      </w:r>
      <w:r w:rsidR="00283FFC" w:rsidRPr="004A0C32">
        <w:rPr>
          <w:rFonts w:ascii="BNPP Sans Light" w:eastAsia="Times New Roman" w:hAnsi="BNPP Sans Light"/>
          <w:i/>
          <w:sz w:val="18"/>
          <w:szCs w:val="18"/>
          <w:lang w:val="fr-BE" w:eastAsia="fr-FR"/>
        </w:rPr>
        <w:t xml:space="preserve">faciliter la </w:t>
      </w:r>
      <w:r w:rsidR="00043740" w:rsidRPr="004A0C32">
        <w:rPr>
          <w:rFonts w:ascii="BNPP Sans Light" w:eastAsia="Times New Roman" w:hAnsi="BNPP Sans Light"/>
          <w:i/>
          <w:sz w:val="18"/>
          <w:szCs w:val="18"/>
          <w:lang w:val="fr-BE" w:eastAsia="fr-FR"/>
        </w:rPr>
        <w:t xml:space="preserve">concrétisation </w:t>
      </w:r>
      <w:r w:rsidR="0001216B" w:rsidRPr="004A0C32">
        <w:rPr>
          <w:rFonts w:ascii="BNPP Sans Light" w:eastAsia="Times New Roman" w:hAnsi="BNPP Sans Light"/>
          <w:i/>
          <w:sz w:val="18"/>
          <w:szCs w:val="18"/>
          <w:lang w:val="fr-BE" w:eastAsia="fr-FR"/>
        </w:rPr>
        <w:t>des solutions</w:t>
      </w:r>
      <w:r w:rsidR="002F556F" w:rsidRPr="004A0C32">
        <w:rPr>
          <w:rFonts w:ascii="BNPP Sans Light" w:eastAsia="Times New Roman" w:hAnsi="BNPP Sans Light"/>
          <w:i/>
          <w:sz w:val="18"/>
          <w:szCs w:val="18"/>
          <w:lang w:val="fr-BE" w:eastAsia="fr-FR"/>
        </w:rPr>
        <w:t xml:space="preserve">. Climact </w:t>
      </w:r>
      <w:r w:rsidR="000B2C98" w:rsidRPr="004A0C32">
        <w:rPr>
          <w:rFonts w:ascii="BNPP Sans Light" w:eastAsia="Times New Roman" w:hAnsi="BNPP Sans Light"/>
          <w:i/>
          <w:sz w:val="18"/>
          <w:szCs w:val="18"/>
          <w:lang w:val="fr-BE" w:eastAsia="fr-FR"/>
        </w:rPr>
        <w:t xml:space="preserve">propose des services </w:t>
      </w:r>
      <w:r w:rsidR="004F71D8" w:rsidRPr="004A0C32">
        <w:rPr>
          <w:rFonts w:ascii="BNPP Sans Light" w:eastAsia="Times New Roman" w:hAnsi="BNPP Sans Light"/>
          <w:i/>
          <w:sz w:val="18"/>
          <w:szCs w:val="18"/>
          <w:lang w:val="fr-BE" w:eastAsia="fr-FR"/>
        </w:rPr>
        <w:t xml:space="preserve">qui </w:t>
      </w:r>
      <w:r w:rsidR="002F556F" w:rsidRPr="004A0C32">
        <w:rPr>
          <w:rFonts w:ascii="BNPP Sans Light" w:eastAsia="Times New Roman" w:hAnsi="BNPP Sans Light"/>
          <w:i/>
          <w:sz w:val="18"/>
          <w:szCs w:val="18"/>
          <w:lang w:val="fr-BE" w:eastAsia="fr-FR"/>
        </w:rPr>
        <w:t xml:space="preserve"> </w:t>
      </w:r>
      <w:r w:rsidR="00647334" w:rsidRPr="004A0C32">
        <w:rPr>
          <w:rFonts w:ascii="BNPP Sans Light" w:hAnsi="BNPP Sans Light" w:cs="Arial"/>
          <w:bCs/>
          <w:i/>
          <w:sz w:val="18"/>
          <w:szCs w:val="18"/>
        </w:rPr>
        <w:t xml:space="preserve">apportent des solutions complètes, crédibles et pragmatiques de bout en bout </w:t>
      </w:r>
      <w:r w:rsidR="002F556F" w:rsidRPr="004A0C32">
        <w:rPr>
          <w:rFonts w:ascii="BNPP Sans Light" w:eastAsia="Times New Roman" w:hAnsi="BNPP Sans Light"/>
          <w:i/>
          <w:sz w:val="18"/>
          <w:szCs w:val="18"/>
          <w:lang w:val="fr-BE" w:eastAsia="fr-FR"/>
        </w:rPr>
        <w:t xml:space="preserve">: </w:t>
      </w:r>
      <w:r w:rsidR="00110D3C" w:rsidRPr="004A0C32">
        <w:rPr>
          <w:rFonts w:ascii="BNPP Sans Light" w:hAnsi="BNPP Sans Light" w:cs="Arial"/>
          <w:bCs/>
          <w:i/>
          <w:sz w:val="18"/>
          <w:szCs w:val="18"/>
        </w:rPr>
        <w:t xml:space="preserve">de l’aide à la décision politique au </w:t>
      </w:r>
      <w:r w:rsidR="004A3863" w:rsidRPr="004A3863">
        <w:rPr>
          <w:rFonts w:ascii="BNPP Sans Light" w:hAnsi="BNPP Sans Light" w:cs="Arial"/>
          <w:bCs/>
          <w:i/>
          <w:sz w:val="18"/>
          <w:szCs w:val="18"/>
        </w:rPr>
        <w:t xml:space="preserve">conseil </w:t>
      </w:r>
      <w:r w:rsidR="00496697">
        <w:rPr>
          <w:rFonts w:ascii="BNPP Sans Light" w:hAnsi="BNPP Sans Light" w:cs="Arial"/>
          <w:bCs/>
          <w:i/>
          <w:sz w:val="18"/>
          <w:szCs w:val="18"/>
        </w:rPr>
        <w:t>juridique</w:t>
      </w:r>
      <w:r w:rsidR="00110D3C" w:rsidRPr="004A0C32">
        <w:rPr>
          <w:rFonts w:ascii="BNPP Sans Light" w:hAnsi="BNPP Sans Light" w:cs="Arial"/>
          <w:bCs/>
          <w:i/>
          <w:sz w:val="18"/>
          <w:szCs w:val="18"/>
        </w:rPr>
        <w:t>, en passant par les stratégies de lutte contre le changement climatique</w:t>
      </w:r>
      <w:r w:rsidR="00BF6E6B" w:rsidRPr="004A0C32">
        <w:rPr>
          <w:rFonts w:ascii="BNPP Sans Light" w:hAnsi="BNPP Sans Light" w:cs="Arial"/>
          <w:bCs/>
          <w:i/>
          <w:sz w:val="18"/>
          <w:szCs w:val="18"/>
        </w:rPr>
        <w:t xml:space="preserve">. </w:t>
      </w:r>
      <w:r w:rsidR="00771BFA" w:rsidRPr="004A0C32">
        <w:rPr>
          <w:rFonts w:ascii="BNPP Sans Light" w:hAnsi="BNPP Sans Light" w:cs="Arial"/>
          <w:bCs/>
          <w:i/>
          <w:sz w:val="18"/>
          <w:szCs w:val="18"/>
        </w:rPr>
        <w:t xml:space="preserve">La </w:t>
      </w:r>
      <w:r w:rsidR="00C012B2" w:rsidRPr="004A0C32">
        <w:rPr>
          <w:rFonts w:ascii="BNPP Sans Light" w:hAnsi="BNPP Sans Light" w:cs="Arial"/>
          <w:bCs/>
          <w:i/>
          <w:sz w:val="18"/>
          <w:szCs w:val="18"/>
        </w:rPr>
        <w:t>transition clima</w:t>
      </w:r>
      <w:r w:rsidR="00A4386F" w:rsidRPr="004A0C32">
        <w:rPr>
          <w:rFonts w:ascii="BNPP Sans Light" w:hAnsi="BNPP Sans Light" w:cs="Arial"/>
          <w:bCs/>
          <w:i/>
          <w:sz w:val="18"/>
          <w:szCs w:val="18"/>
        </w:rPr>
        <w:t>tique nécessite un changement</w:t>
      </w:r>
      <w:r w:rsidR="00AA3B8A" w:rsidRPr="004A0C32">
        <w:rPr>
          <w:rFonts w:ascii="BNPP Sans Light" w:hAnsi="BNPP Sans Light" w:cs="Arial"/>
          <w:bCs/>
          <w:i/>
          <w:sz w:val="18"/>
          <w:szCs w:val="18"/>
        </w:rPr>
        <w:t>,</w:t>
      </w:r>
      <w:r w:rsidR="00A4386F" w:rsidRPr="004A0C32">
        <w:rPr>
          <w:rFonts w:ascii="BNPP Sans Light" w:hAnsi="BNPP Sans Light" w:cs="Arial"/>
          <w:bCs/>
          <w:i/>
          <w:sz w:val="18"/>
          <w:szCs w:val="18"/>
        </w:rPr>
        <w:t xml:space="preserve"> à l’échelle du monde,</w:t>
      </w:r>
      <w:r w:rsidR="00AA3B8A" w:rsidRPr="004A0C32">
        <w:rPr>
          <w:rFonts w:ascii="BNPP Sans Light" w:hAnsi="BNPP Sans Light" w:cs="Arial"/>
          <w:bCs/>
          <w:i/>
          <w:sz w:val="18"/>
          <w:szCs w:val="18"/>
        </w:rPr>
        <w:t xml:space="preserve"> dans no</w:t>
      </w:r>
      <w:r w:rsidR="00404E7D" w:rsidRPr="004A0C32">
        <w:rPr>
          <w:rFonts w:ascii="BNPP Sans Light" w:hAnsi="BNPP Sans Light" w:cs="Arial"/>
          <w:bCs/>
          <w:i/>
          <w:sz w:val="18"/>
          <w:szCs w:val="18"/>
        </w:rPr>
        <w:t>s</w:t>
      </w:r>
      <w:r w:rsidR="00AA3B8A" w:rsidRPr="004A0C32">
        <w:rPr>
          <w:rFonts w:ascii="BNPP Sans Light" w:hAnsi="BNPP Sans Light" w:cs="Arial"/>
          <w:bCs/>
          <w:i/>
          <w:sz w:val="18"/>
          <w:szCs w:val="18"/>
        </w:rPr>
        <w:t xml:space="preserve"> comportement</w:t>
      </w:r>
      <w:r w:rsidR="00404E7D" w:rsidRPr="004A0C32">
        <w:rPr>
          <w:rFonts w:ascii="BNPP Sans Light" w:hAnsi="BNPP Sans Light" w:cs="Arial"/>
          <w:bCs/>
          <w:i/>
          <w:sz w:val="18"/>
          <w:szCs w:val="18"/>
        </w:rPr>
        <w:t>s</w:t>
      </w:r>
      <w:r w:rsidR="00AA3B8A" w:rsidRPr="004A0C32">
        <w:rPr>
          <w:rFonts w:ascii="BNPP Sans Light" w:hAnsi="BNPP Sans Light" w:cs="Arial"/>
          <w:bCs/>
          <w:i/>
          <w:sz w:val="18"/>
          <w:szCs w:val="18"/>
        </w:rPr>
        <w:t xml:space="preserve">, nos </w:t>
      </w:r>
      <w:r w:rsidR="005B1F52" w:rsidRPr="004A0C32">
        <w:rPr>
          <w:rFonts w:ascii="BNPP Sans Light" w:hAnsi="BNPP Sans Light" w:cs="Arial"/>
          <w:bCs/>
          <w:i/>
          <w:sz w:val="18"/>
          <w:szCs w:val="18"/>
        </w:rPr>
        <w:t xml:space="preserve">activités, notre système </w:t>
      </w:r>
      <w:r w:rsidR="003B4715" w:rsidRPr="004A0C32">
        <w:rPr>
          <w:rFonts w:ascii="BNPP Sans Light" w:hAnsi="BNPP Sans Light" w:cs="Arial"/>
          <w:bCs/>
          <w:i/>
          <w:sz w:val="18"/>
          <w:szCs w:val="18"/>
        </w:rPr>
        <w:t>énergétique</w:t>
      </w:r>
      <w:r w:rsidR="005B1F52" w:rsidRPr="004A0C32">
        <w:rPr>
          <w:rFonts w:ascii="BNPP Sans Light" w:hAnsi="BNPP Sans Light" w:cs="Arial"/>
          <w:bCs/>
          <w:i/>
          <w:sz w:val="18"/>
          <w:szCs w:val="18"/>
        </w:rPr>
        <w:t>, et les technologies que nous utilisons.</w:t>
      </w:r>
      <w:r w:rsidR="002F556F" w:rsidRPr="004A0C32">
        <w:rPr>
          <w:rFonts w:ascii="BNPP Sans Light" w:eastAsia="Times New Roman" w:hAnsi="BNPP Sans Light"/>
          <w:i/>
          <w:sz w:val="18"/>
          <w:szCs w:val="18"/>
          <w:lang w:val="fr-BE" w:eastAsia="fr-FR"/>
        </w:rPr>
        <w:t xml:space="preserve"> </w:t>
      </w:r>
      <w:r w:rsidR="00935C69" w:rsidRPr="004A0C32">
        <w:rPr>
          <w:rFonts w:ascii="BNPP Sans Light" w:eastAsia="Times New Roman" w:hAnsi="BNPP Sans Light"/>
          <w:i/>
          <w:sz w:val="18"/>
          <w:szCs w:val="18"/>
          <w:lang w:val="fr-BE" w:eastAsia="fr-FR"/>
        </w:rPr>
        <w:t xml:space="preserve">Le monde de demain devra </w:t>
      </w:r>
      <w:r w:rsidR="002E57AF" w:rsidRPr="004A0C32">
        <w:rPr>
          <w:rFonts w:ascii="BNPP Sans Light" w:eastAsia="Times New Roman" w:hAnsi="BNPP Sans Light"/>
          <w:i/>
          <w:sz w:val="18"/>
          <w:szCs w:val="18"/>
          <w:lang w:val="fr-BE" w:eastAsia="fr-FR"/>
        </w:rPr>
        <w:t>être plus collaboratif</w:t>
      </w:r>
      <w:r w:rsidR="00D017C6" w:rsidRPr="004A0C32">
        <w:rPr>
          <w:rFonts w:ascii="BNPP Sans Light" w:eastAsia="Times New Roman" w:hAnsi="BNPP Sans Light"/>
          <w:i/>
          <w:sz w:val="18"/>
          <w:szCs w:val="18"/>
          <w:lang w:val="fr-BE" w:eastAsia="fr-FR"/>
        </w:rPr>
        <w:t xml:space="preserve">, </w:t>
      </w:r>
      <w:r w:rsidR="002E57AF" w:rsidRPr="004A0C32">
        <w:rPr>
          <w:rFonts w:ascii="BNPP Sans Light" w:eastAsia="Times New Roman" w:hAnsi="BNPP Sans Light"/>
          <w:i/>
          <w:sz w:val="18"/>
          <w:szCs w:val="18"/>
          <w:lang w:val="fr-BE" w:eastAsia="fr-FR"/>
        </w:rPr>
        <w:t xml:space="preserve">qu’il </w:t>
      </w:r>
      <w:r w:rsidR="00D017C6" w:rsidRPr="004A0C32">
        <w:rPr>
          <w:rFonts w:ascii="BNPP Sans Light" w:eastAsia="Times New Roman" w:hAnsi="BNPP Sans Light"/>
          <w:i/>
          <w:sz w:val="18"/>
          <w:szCs w:val="18"/>
          <w:lang w:val="fr-BE" w:eastAsia="fr-FR"/>
        </w:rPr>
        <w:t xml:space="preserve">peut coûter moins cher, peut </w:t>
      </w:r>
      <w:r w:rsidR="002E57AF" w:rsidRPr="004A0C32">
        <w:rPr>
          <w:rFonts w:ascii="BNPP Sans Light" w:eastAsia="Times New Roman" w:hAnsi="BNPP Sans Light"/>
          <w:i/>
          <w:sz w:val="18"/>
          <w:szCs w:val="18"/>
          <w:lang w:val="fr-BE" w:eastAsia="fr-FR"/>
        </w:rPr>
        <w:t>créer</w:t>
      </w:r>
      <w:r w:rsidR="00D017C6" w:rsidRPr="004A0C32">
        <w:rPr>
          <w:rFonts w:ascii="BNPP Sans Light" w:eastAsia="Times New Roman" w:hAnsi="BNPP Sans Light"/>
          <w:i/>
          <w:sz w:val="18"/>
          <w:szCs w:val="18"/>
          <w:lang w:val="fr-BE" w:eastAsia="fr-FR"/>
        </w:rPr>
        <w:t xml:space="preserve"> de nouveaux emplois au niveau local</w:t>
      </w:r>
      <w:r w:rsidR="00B35FD1" w:rsidRPr="004A0C32">
        <w:rPr>
          <w:rFonts w:ascii="BNPP Sans Light" w:eastAsia="Times New Roman" w:hAnsi="BNPP Sans Light"/>
          <w:i/>
          <w:sz w:val="18"/>
          <w:szCs w:val="18"/>
          <w:lang w:val="fr-BE" w:eastAsia="fr-FR"/>
        </w:rPr>
        <w:t xml:space="preserve"> et peut </w:t>
      </w:r>
      <w:r w:rsidR="00EF6E35" w:rsidRPr="004A0C32">
        <w:rPr>
          <w:rFonts w:ascii="BNPP Sans Light" w:eastAsia="Times New Roman" w:hAnsi="BNPP Sans Light"/>
          <w:i/>
          <w:sz w:val="18"/>
          <w:szCs w:val="18"/>
          <w:lang w:val="fr-BE" w:eastAsia="fr-FR"/>
        </w:rPr>
        <w:t>ouvrir</w:t>
      </w:r>
      <w:r w:rsidR="00B35FD1" w:rsidRPr="004A0C32">
        <w:rPr>
          <w:rFonts w:ascii="BNPP Sans Light" w:eastAsia="Times New Roman" w:hAnsi="BNPP Sans Light"/>
          <w:i/>
          <w:sz w:val="18"/>
          <w:szCs w:val="18"/>
          <w:lang w:val="fr-BE" w:eastAsia="fr-FR"/>
        </w:rPr>
        <w:t xml:space="preserve"> de nouvelles </w:t>
      </w:r>
      <w:r w:rsidR="00EF6E35" w:rsidRPr="004A0C32">
        <w:rPr>
          <w:rFonts w:ascii="BNPP Sans Light" w:eastAsia="Times New Roman" w:hAnsi="BNPP Sans Light"/>
          <w:i/>
          <w:sz w:val="18"/>
          <w:szCs w:val="18"/>
          <w:lang w:val="fr-BE" w:eastAsia="fr-FR"/>
        </w:rPr>
        <w:t>perspectives</w:t>
      </w:r>
      <w:r w:rsidR="00B35FD1" w:rsidRPr="004A0C32">
        <w:rPr>
          <w:rFonts w:ascii="BNPP Sans Light" w:eastAsia="Times New Roman" w:hAnsi="BNPP Sans Light"/>
          <w:i/>
          <w:sz w:val="18"/>
          <w:szCs w:val="18"/>
          <w:lang w:val="fr-BE" w:eastAsia="fr-FR"/>
        </w:rPr>
        <w:t xml:space="preserve">. Il sera plus efficient, plus électrifié et </w:t>
      </w:r>
      <w:r w:rsidR="008B247D">
        <w:rPr>
          <w:rFonts w:ascii="BNPP Sans Light" w:eastAsia="Times New Roman" w:hAnsi="BNPP Sans Light"/>
          <w:i/>
          <w:sz w:val="18"/>
          <w:szCs w:val="18"/>
          <w:lang w:val="fr-BE" w:eastAsia="fr-FR"/>
        </w:rPr>
        <w:t>utilisera</w:t>
      </w:r>
      <w:r w:rsidR="00496697">
        <w:rPr>
          <w:rFonts w:ascii="BNPP Sans Light" w:eastAsia="Times New Roman" w:hAnsi="BNPP Sans Light"/>
          <w:i/>
          <w:sz w:val="18"/>
          <w:szCs w:val="18"/>
          <w:lang w:val="fr-BE" w:eastAsia="fr-FR"/>
        </w:rPr>
        <w:t xml:space="preserve"> plus d’énergie renouvelable</w:t>
      </w:r>
      <w:r w:rsidR="004A3863">
        <w:rPr>
          <w:rFonts w:ascii="BNPP Sans Light" w:eastAsia="Times New Roman" w:hAnsi="BNPP Sans Light"/>
          <w:i/>
          <w:sz w:val="18"/>
          <w:szCs w:val="18"/>
          <w:lang w:val="fr-BE" w:eastAsia="fr-FR"/>
        </w:rPr>
        <w:t>.</w:t>
      </w:r>
    </w:p>
    <w:p w14:paraId="2252AF8A" w14:textId="7A8C4D8C" w:rsidR="0089688F" w:rsidRPr="002E57AF" w:rsidRDefault="0089688F" w:rsidP="002F556F">
      <w:pPr>
        <w:autoSpaceDE w:val="0"/>
        <w:autoSpaceDN w:val="0"/>
        <w:spacing w:line="276" w:lineRule="auto"/>
        <w:rPr>
          <w:rFonts w:ascii="BNPP Sans Light" w:eastAsia="Times New Roman" w:hAnsi="BNPP Sans Light"/>
          <w:i/>
          <w:sz w:val="18"/>
          <w:szCs w:val="18"/>
          <w:lang w:val="fr-BE" w:eastAsia="fr-FR"/>
        </w:rPr>
      </w:pPr>
    </w:p>
    <w:p w14:paraId="0AE76D86" w14:textId="0225DDEC" w:rsidR="00CF4E39" w:rsidRPr="0027625F" w:rsidRDefault="00CF4E39" w:rsidP="00CF4E39">
      <w:pPr>
        <w:autoSpaceDE w:val="0"/>
        <w:autoSpaceDN w:val="0"/>
        <w:spacing w:line="276" w:lineRule="auto"/>
        <w:rPr>
          <w:rFonts w:ascii="BNPP Sans Light" w:hAnsi="BNPP Sans Light" w:cs="Arial"/>
          <w:i/>
          <w:sz w:val="18"/>
          <w:szCs w:val="18"/>
        </w:rPr>
      </w:pPr>
    </w:p>
    <w:p w14:paraId="6B615D2F" w14:textId="77777777" w:rsidR="00CF4E39" w:rsidRPr="00995355" w:rsidRDefault="00CF4E39" w:rsidP="00CF4E39">
      <w:pPr>
        <w:autoSpaceDE w:val="0"/>
        <w:autoSpaceDN w:val="0"/>
        <w:spacing w:line="276" w:lineRule="auto"/>
        <w:rPr>
          <w:rFonts w:ascii="BNPP Sans Light" w:hAnsi="BNPP Sans Light" w:cs="Arial"/>
          <w:i/>
          <w:sz w:val="18"/>
          <w:szCs w:val="18"/>
          <w:lang w:val="fr-BE"/>
        </w:rPr>
      </w:pPr>
    </w:p>
    <w:p w14:paraId="558E70CD" w14:textId="61075AC0" w:rsidR="00D807BB" w:rsidRPr="008E1631" w:rsidRDefault="00D807BB" w:rsidP="00D807BB">
      <w:pPr>
        <w:autoSpaceDE w:val="0"/>
        <w:autoSpaceDN w:val="0"/>
        <w:spacing w:line="276" w:lineRule="auto"/>
        <w:rPr>
          <w:rFonts w:ascii="BNPP Sans Light" w:hAnsi="BNPP Sans Light" w:cs="Arial"/>
          <w:i/>
          <w:sz w:val="18"/>
          <w:szCs w:val="18"/>
        </w:rPr>
      </w:pPr>
    </w:p>
    <w:p w14:paraId="766D4540" w14:textId="77777777" w:rsidR="001868AC" w:rsidRPr="008E1631" w:rsidRDefault="001868AC" w:rsidP="00AD7831">
      <w:pPr>
        <w:autoSpaceDE w:val="0"/>
        <w:autoSpaceDN w:val="0"/>
        <w:adjustRightInd w:val="0"/>
        <w:spacing w:line="276" w:lineRule="auto"/>
        <w:rPr>
          <w:rFonts w:ascii="BNPP Sans Light" w:hAnsi="BNPP Sans Light" w:cs="BNPP Sans Light"/>
          <w:i/>
          <w:color w:val="000000"/>
          <w:sz w:val="18"/>
          <w:szCs w:val="18"/>
        </w:rPr>
      </w:pPr>
    </w:p>
    <w:sectPr w:rsidR="001868AC" w:rsidRPr="008E1631" w:rsidSect="00991878">
      <w:footerReference w:type="default" r:id="rId12"/>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A085B" w14:textId="77777777" w:rsidR="002805A0" w:rsidRDefault="002805A0" w:rsidP="008C4C01">
      <w:r>
        <w:separator/>
      </w:r>
    </w:p>
  </w:endnote>
  <w:endnote w:type="continuationSeparator" w:id="0">
    <w:p w14:paraId="74838551" w14:textId="77777777" w:rsidR="002805A0" w:rsidRDefault="002805A0"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76F91" w14:textId="6FCBB752" w:rsidR="00506749" w:rsidRDefault="00ED5784" w:rsidP="008C4C01">
    <w:pPr>
      <w:pStyle w:val="Footer"/>
      <w:rPr>
        <w:noProof/>
        <w:lang w:val="en-GB" w:eastAsia="en-GB"/>
      </w:rPr>
    </w:pPr>
    <w:r>
      <w:rPr>
        <w:noProof/>
        <w:lang w:val="en-GB" w:eastAsia="en-GB"/>
      </w:rPr>
      <mc:AlternateContent>
        <mc:Choice Requires="wps">
          <w:drawing>
            <wp:anchor distT="0" distB="0" distL="114300" distR="114300" simplePos="0" relativeHeight="251658240" behindDoc="0" locked="0" layoutInCell="0" allowOverlap="1" wp14:anchorId="7544C630" wp14:editId="7C7CBADB">
              <wp:simplePos x="0" y="0"/>
              <wp:positionH relativeFrom="page">
                <wp:posOffset>0</wp:posOffset>
              </wp:positionH>
              <wp:positionV relativeFrom="page">
                <wp:posOffset>10227945</wp:posOffset>
              </wp:positionV>
              <wp:extent cx="7560310" cy="273050"/>
              <wp:effectExtent l="0" t="0" r="0" b="12700"/>
              <wp:wrapNone/>
              <wp:docPr id="2" name="MSIPCM4bc64b36ba3ff776983be805"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B8410" w14:textId="2020F00A" w:rsidR="00ED5784" w:rsidRPr="00ED5784" w:rsidRDefault="00ED5784" w:rsidP="00ED5784">
                          <w:pPr>
                            <w:jc w:val="right"/>
                            <w:rPr>
                              <w:rFonts w:ascii="Calibri" w:hAnsi="Calibri" w:cs="Calibri"/>
                              <w:color w:val="0000FF"/>
                              <w:sz w:val="20"/>
                            </w:rPr>
                          </w:pPr>
                          <w:r w:rsidRPr="00ED5784">
                            <w:rPr>
                              <w:rFonts w:ascii="Calibri" w:hAnsi="Calibri" w:cs="Calibri"/>
                              <w:color w:val="0000FF"/>
                              <w:sz w:val="20"/>
                            </w:rPr>
                            <w:t>Classification : Internal</w:t>
                          </w: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7544C630" id="_x0000_t202" coordsize="21600,21600" o:spt="202" path="m,l,21600r21600,l21600,xe">
              <v:stroke joinstyle="miter"/>
              <v:path gradientshapeok="t" o:connecttype="rect"/>
            </v:shapetype>
            <v:shape id="MSIPCM4bc64b36ba3ff776983be805"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" o:allowincell="f" filled="f" stroked="f" strokeweight=".5pt">
              <v:fill o:detectmouseclick="t"/>
              <v:textbox inset="0,0,20pt,0">
                <w:txbxContent>
                  <w:p w14:paraId="531B8410" w14:textId="2020F00A" w:rsidR="00ED5784" w:rsidRPr="00ED5784" w:rsidRDefault="00ED5784" w:rsidP="00ED5784">
                    <w:pPr>
                      <w:jc w:val="right"/>
                      <w:rPr>
                        <w:rFonts w:ascii="Calibri" w:hAnsi="Calibri" w:cs="Calibri"/>
                        <w:color w:val="0000FF"/>
                        <w:sz w:val="20"/>
                      </w:rPr>
                    </w:pPr>
                    <w:r w:rsidRPr="00ED5784">
                      <w:rPr>
                        <w:rFonts w:ascii="Calibri" w:hAnsi="Calibri" w:cs="Calibri"/>
                        <w:color w:val="0000FF"/>
                        <w:sz w:val="20"/>
                      </w:rPr>
                      <w:t>Classification : Internal</w:t>
                    </w:r>
                  </w:p>
                </w:txbxContent>
              </v:textbox>
              <w10:wrap anchorx="page" anchory="page"/>
            </v:shape>
          </w:pict>
        </mc:Fallback>
      </mc:AlternateContent>
    </w:r>
  </w:p>
  <w:p w14:paraId="71CD807C" w14:textId="77777777" w:rsidR="00506749" w:rsidRDefault="00506749" w:rsidP="008C4C01">
    <w:pPr>
      <w:pStyle w:val="Footer"/>
      <w:rPr>
        <w:noProof/>
        <w:lang w:val="en-GB" w:eastAsia="en-GB"/>
      </w:rPr>
    </w:pPr>
  </w:p>
  <w:p w14:paraId="2EC86EC3" w14:textId="014FE9EB" w:rsidR="00161CB7" w:rsidRDefault="009D0613" w:rsidP="008C4C01">
    <w:pPr>
      <w:pStyle w:val="Footer"/>
    </w:pPr>
    <w:r>
      <w:rPr>
        <w:noProof/>
        <w:lang w:val="en-GB" w:eastAsia="en-GB"/>
      </w:rPr>
      <w:drawing>
        <wp:inline distT="0" distB="0" distL="0" distR="0" wp14:anchorId="71030B6A" wp14:editId="7712F448">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4EF3D" w14:textId="77777777" w:rsidR="002805A0" w:rsidRDefault="002805A0" w:rsidP="008C4C01">
      <w:r>
        <w:separator/>
      </w:r>
    </w:p>
  </w:footnote>
  <w:footnote w:type="continuationSeparator" w:id="0">
    <w:p w14:paraId="59F08D16" w14:textId="77777777" w:rsidR="002805A0" w:rsidRDefault="002805A0" w:rsidP="008C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070"/>
    <w:rsid w:val="000012B1"/>
    <w:rsid w:val="00001645"/>
    <w:rsid w:val="00001915"/>
    <w:rsid w:val="00001F18"/>
    <w:rsid w:val="0000794E"/>
    <w:rsid w:val="0001216B"/>
    <w:rsid w:val="000152F1"/>
    <w:rsid w:val="000220AB"/>
    <w:rsid w:val="00032376"/>
    <w:rsid w:val="00034F87"/>
    <w:rsid w:val="00035517"/>
    <w:rsid w:val="000366BE"/>
    <w:rsid w:val="000413C5"/>
    <w:rsid w:val="00043740"/>
    <w:rsid w:val="00063B51"/>
    <w:rsid w:val="00065D9B"/>
    <w:rsid w:val="0006620F"/>
    <w:rsid w:val="00066B01"/>
    <w:rsid w:val="00067376"/>
    <w:rsid w:val="00081070"/>
    <w:rsid w:val="00096A88"/>
    <w:rsid w:val="00097FBE"/>
    <w:rsid w:val="000A6698"/>
    <w:rsid w:val="000A7AF6"/>
    <w:rsid w:val="000B2C98"/>
    <w:rsid w:val="000B44F0"/>
    <w:rsid w:val="000C32A7"/>
    <w:rsid w:val="000C5619"/>
    <w:rsid w:val="000C6081"/>
    <w:rsid w:val="000D2BA5"/>
    <w:rsid w:val="000F45A1"/>
    <w:rsid w:val="000F5D26"/>
    <w:rsid w:val="00100A8F"/>
    <w:rsid w:val="00102852"/>
    <w:rsid w:val="001042AB"/>
    <w:rsid w:val="00107B3C"/>
    <w:rsid w:val="00110D3C"/>
    <w:rsid w:val="00116B23"/>
    <w:rsid w:val="00125451"/>
    <w:rsid w:val="00127C40"/>
    <w:rsid w:val="0014209C"/>
    <w:rsid w:val="00142D58"/>
    <w:rsid w:val="00146040"/>
    <w:rsid w:val="00153525"/>
    <w:rsid w:val="00161CB7"/>
    <w:rsid w:val="00163232"/>
    <w:rsid w:val="00164923"/>
    <w:rsid w:val="0016707A"/>
    <w:rsid w:val="00173816"/>
    <w:rsid w:val="00185DF0"/>
    <w:rsid w:val="001868AC"/>
    <w:rsid w:val="00191BF3"/>
    <w:rsid w:val="00194F18"/>
    <w:rsid w:val="00195D40"/>
    <w:rsid w:val="001A0C87"/>
    <w:rsid w:val="001A2130"/>
    <w:rsid w:val="001A2A67"/>
    <w:rsid w:val="001A522F"/>
    <w:rsid w:val="001A7B05"/>
    <w:rsid w:val="001B0762"/>
    <w:rsid w:val="001B2EB0"/>
    <w:rsid w:val="001B7F07"/>
    <w:rsid w:val="001C351C"/>
    <w:rsid w:val="001D5FEC"/>
    <w:rsid w:val="001E3427"/>
    <w:rsid w:val="00211FD6"/>
    <w:rsid w:val="00223CE7"/>
    <w:rsid w:val="00226F9C"/>
    <w:rsid w:val="00230DC5"/>
    <w:rsid w:val="00232E66"/>
    <w:rsid w:val="00256E01"/>
    <w:rsid w:val="00272491"/>
    <w:rsid w:val="00273048"/>
    <w:rsid w:val="0027348D"/>
    <w:rsid w:val="00274124"/>
    <w:rsid w:val="0027625F"/>
    <w:rsid w:val="00277919"/>
    <w:rsid w:val="002805A0"/>
    <w:rsid w:val="00283FFC"/>
    <w:rsid w:val="00286A37"/>
    <w:rsid w:val="00293455"/>
    <w:rsid w:val="00295792"/>
    <w:rsid w:val="002A171E"/>
    <w:rsid w:val="002C06BD"/>
    <w:rsid w:val="002C15E8"/>
    <w:rsid w:val="002D01A0"/>
    <w:rsid w:val="002D6A5C"/>
    <w:rsid w:val="002E43FD"/>
    <w:rsid w:val="002E57AF"/>
    <w:rsid w:val="002E5979"/>
    <w:rsid w:val="002E7EED"/>
    <w:rsid w:val="002F1E1D"/>
    <w:rsid w:val="002F282C"/>
    <w:rsid w:val="002F556F"/>
    <w:rsid w:val="00300F43"/>
    <w:rsid w:val="003041A4"/>
    <w:rsid w:val="00317DB5"/>
    <w:rsid w:val="00325214"/>
    <w:rsid w:val="00327981"/>
    <w:rsid w:val="00336245"/>
    <w:rsid w:val="00344B0F"/>
    <w:rsid w:val="00355486"/>
    <w:rsid w:val="003721CC"/>
    <w:rsid w:val="00375152"/>
    <w:rsid w:val="00380A3F"/>
    <w:rsid w:val="00390BC1"/>
    <w:rsid w:val="00391F75"/>
    <w:rsid w:val="00392539"/>
    <w:rsid w:val="003A1ACF"/>
    <w:rsid w:val="003A323B"/>
    <w:rsid w:val="003B3B5A"/>
    <w:rsid w:val="003B4715"/>
    <w:rsid w:val="003D02B3"/>
    <w:rsid w:val="003D3735"/>
    <w:rsid w:val="003F1ED7"/>
    <w:rsid w:val="003F2C72"/>
    <w:rsid w:val="00404E7D"/>
    <w:rsid w:val="00420CB8"/>
    <w:rsid w:val="00421ACA"/>
    <w:rsid w:val="0042340B"/>
    <w:rsid w:val="00433BAD"/>
    <w:rsid w:val="00441422"/>
    <w:rsid w:val="0044256C"/>
    <w:rsid w:val="00456A05"/>
    <w:rsid w:val="0047011A"/>
    <w:rsid w:val="00470EFC"/>
    <w:rsid w:val="004713C4"/>
    <w:rsid w:val="00477426"/>
    <w:rsid w:val="00492E29"/>
    <w:rsid w:val="00496697"/>
    <w:rsid w:val="004A0C32"/>
    <w:rsid w:val="004A2A9C"/>
    <w:rsid w:val="004A3863"/>
    <w:rsid w:val="004A7EC6"/>
    <w:rsid w:val="004C0C2D"/>
    <w:rsid w:val="004C43BE"/>
    <w:rsid w:val="004C5A2E"/>
    <w:rsid w:val="004D1583"/>
    <w:rsid w:val="004F102B"/>
    <w:rsid w:val="004F45EF"/>
    <w:rsid w:val="004F71D8"/>
    <w:rsid w:val="00501F86"/>
    <w:rsid w:val="0050559D"/>
    <w:rsid w:val="005064F8"/>
    <w:rsid w:val="00506749"/>
    <w:rsid w:val="0050735E"/>
    <w:rsid w:val="00507D0C"/>
    <w:rsid w:val="00511521"/>
    <w:rsid w:val="0052137E"/>
    <w:rsid w:val="005309D4"/>
    <w:rsid w:val="00544729"/>
    <w:rsid w:val="00566245"/>
    <w:rsid w:val="00567C77"/>
    <w:rsid w:val="00574D59"/>
    <w:rsid w:val="0057646E"/>
    <w:rsid w:val="0058093F"/>
    <w:rsid w:val="0058258A"/>
    <w:rsid w:val="00583B4F"/>
    <w:rsid w:val="005945AB"/>
    <w:rsid w:val="005A5386"/>
    <w:rsid w:val="005B1F52"/>
    <w:rsid w:val="005B3CD4"/>
    <w:rsid w:val="005B51A9"/>
    <w:rsid w:val="005B60C7"/>
    <w:rsid w:val="005C3A0B"/>
    <w:rsid w:val="005C7C2F"/>
    <w:rsid w:val="005D3AA4"/>
    <w:rsid w:val="005E2BDB"/>
    <w:rsid w:val="006005D5"/>
    <w:rsid w:val="00600D94"/>
    <w:rsid w:val="006055C3"/>
    <w:rsid w:val="00611E7C"/>
    <w:rsid w:val="00620C0D"/>
    <w:rsid w:val="00632F31"/>
    <w:rsid w:val="006472DB"/>
    <w:rsid w:val="00647334"/>
    <w:rsid w:val="00653DCA"/>
    <w:rsid w:val="0065483A"/>
    <w:rsid w:val="006616DB"/>
    <w:rsid w:val="006702C3"/>
    <w:rsid w:val="00673B9C"/>
    <w:rsid w:val="00674D00"/>
    <w:rsid w:val="006778C0"/>
    <w:rsid w:val="006852A3"/>
    <w:rsid w:val="00686B0F"/>
    <w:rsid w:val="00686D90"/>
    <w:rsid w:val="00687507"/>
    <w:rsid w:val="00697967"/>
    <w:rsid w:val="00697AA7"/>
    <w:rsid w:val="006C6121"/>
    <w:rsid w:val="006C7373"/>
    <w:rsid w:val="006C752B"/>
    <w:rsid w:val="006F263E"/>
    <w:rsid w:val="007059C4"/>
    <w:rsid w:val="007269BF"/>
    <w:rsid w:val="00736B4E"/>
    <w:rsid w:val="0074019B"/>
    <w:rsid w:val="00743D47"/>
    <w:rsid w:val="00750ABF"/>
    <w:rsid w:val="007538AF"/>
    <w:rsid w:val="00760690"/>
    <w:rsid w:val="007609CF"/>
    <w:rsid w:val="007672EF"/>
    <w:rsid w:val="007700F2"/>
    <w:rsid w:val="00771BFA"/>
    <w:rsid w:val="007906B9"/>
    <w:rsid w:val="0079336E"/>
    <w:rsid w:val="007A3930"/>
    <w:rsid w:val="007A4136"/>
    <w:rsid w:val="007B0C07"/>
    <w:rsid w:val="007B0C1E"/>
    <w:rsid w:val="007B5A51"/>
    <w:rsid w:val="007C2A04"/>
    <w:rsid w:val="007D1815"/>
    <w:rsid w:val="007F155B"/>
    <w:rsid w:val="00802774"/>
    <w:rsid w:val="0080395D"/>
    <w:rsid w:val="00807206"/>
    <w:rsid w:val="008118A2"/>
    <w:rsid w:val="00815A67"/>
    <w:rsid w:val="0081717D"/>
    <w:rsid w:val="008224DE"/>
    <w:rsid w:val="00825EC1"/>
    <w:rsid w:val="00827D1D"/>
    <w:rsid w:val="0083575D"/>
    <w:rsid w:val="00837781"/>
    <w:rsid w:val="008427CB"/>
    <w:rsid w:val="0084700F"/>
    <w:rsid w:val="00860DC9"/>
    <w:rsid w:val="00860FB9"/>
    <w:rsid w:val="00880B17"/>
    <w:rsid w:val="00882596"/>
    <w:rsid w:val="0089460D"/>
    <w:rsid w:val="00894E87"/>
    <w:rsid w:val="008965DC"/>
    <w:rsid w:val="0089688F"/>
    <w:rsid w:val="00897080"/>
    <w:rsid w:val="008A0EC7"/>
    <w:rsid w:val="008B247D"/>
    <w:rsid w:val="008C1E17"/>
    <w:rsid w:val="008C2552"/>
    <w:rsid w:val="008C4C01"/>
    <w:rsid w:val="008C6795"/>
    <w:rsid w:val="008E1631"/>
    <w:rsid w:val="008E6C3E"/>
    <w:rsid w:val="008F088B"/>
    <w:rsid w:val="008F67DD"/>
    <w:rsid w:val="008F7983"/>
    <w:rsid w:val="00904E76"/>
    <w:rsid w:val="0093258E"/>
    <w:rsid w:val="009349FE"/>
    <w:rsid w:val="00935C69"/>
    <w:rsid w:val="009434B2"/>
    <w:rsid w:val="00960788"/>
    <w:rsid w:val="00960E00"/>
    <w:rsid w:val="0096308D"/>
    <w:rsid w:val="009708D8"/>
    <w:rsid w:val="009755F3"/>
    <w:rsid w:val="00980655"/>
    <w:rsid w:val="00991275"/>
    <w:rsid w:val="00991878"/>
    <w:rsid w:val="00991E40"/>
    <w:rsid w:val="009938E6"/>
    <w:rsid w:val="009942FF"/>
    <w:rsid w:val="00995355"/>
    <w:rsid w:val="00997589"/>
    <w:rsid w:val="009B02BB"/>
    <w:rsid w:val="009C44D7"/>
    <w:rsid w:val="009C6B51"/>
    <w:rsid w:val="009D0613"/>
    <w:rsid w:val="009E5819"/>
    <w:rsid w:val="009E5D24"/>
    <w:rsid w:val="009F3F2B"/>
    <w:rsid w:val="00A11832"/>
    <w:rsid w:val="00A13A34"/>
    <w:rsid w:val="00A23703"/>
    <w:rsid w:val="00A36776"/>
    <w:rsid w:val="00A4386F"/>
    <w:rsid w:val="00A4732F"/>
    <w:rsid w:val="00A7294B"/>
    <w:rsid w:val="00A91125"/>
    <w:rsid w:val="00A92DE9"/>
    <w:rsid w:val="00A94ECF"/>
    <w:rsid w:val="00AA3B8A"/>
    <w:rsid w:val="00AB55C8"/>
    <w:rsid w:val="00AD4A65"/>
    <w:rsid w:val="00AD7831"/>
    <w:rsid w:val="00AE74D8"/>
    <w:rsid w:val="00AF4E4F"/>
    <w:rsid w:val="00AF5830"/>
    <w:rsid w:val="00B138C5"/>
    <w:rsid w:val="00B1787E"/>
    <w:rsid w:val="00B17CCE"/>
    <w:rsid w:val="00B202A9"/>
    <w:rsid w:val="00B2127D"/>
    <w:rsid w:val="00B331C1"/>
    <w:rsid w:val="00B358E3"/>
    <w:rsid w:val="00B35FD1"/>
    <w:rsid w:val="00B50434"/>
    <w:rsid w:val="00B62A63"/>
    <w:rsid w:val="00B70707"/>
    <w:rsid w:val="00B71B94"/>
    <w:rsid w:val="00B7278B"/>
    <w:rsid w:val="00B76231"/>
    <w:rsid w:val="00B777D5"/>
    <w:rsid w:val="00B807C7"/>
    <w:rsid w:val="00B8261E"/>
    <w:rsid w:val="00B86194"/>
    <w:rsid w:val="00B90C0C"/>
    <w:rsid w:val="00B92E8B"/>
    <w:rsid w:val="00B94DC1"/>
    <w:rsid w:val="00BA369B"/>
    <w:rsid w:val="00BB03DD"/>
    <w:rsid w:val="00BB1427"/>
    <w:rsid w:val="00BB4576"/>
    <w:rsid w:val="00BB6DE0"/>
    <w:rsid w:val="00BC30C2"/>
    <w:rsid w:val="00BC6E9A"/>
    <w:rsid w:val="00BD7BAA"/>
    <w:rsid w:val="00BF6E6B"/>
    <w:rsid w:val="00C012B2"/>
    <w:rsid w:val="00C048C2"/>
    <w:rsid w:val="00C1212B"/>
    <w:rsid w:val="00C217F5"/>
    <w:rsid w:val="00C324DF"/>
    <w:rsid w:val="00C44921"/>
    <w:rsid w:val="00C45358"/>
    <w:rsid w:val="00C528C5"/>
    <w:rsid w:val="00C54030"/>
    <w:rsid w:val="00C5449D"/>
    <w:rsid w:val="00C54AB3"/>
    <w:rsid w:val="00C5660D"/>
    <w:rsid w:val="00C6118F"/>
    <w:rsid w:val="00C657BB"/>
    <w:rsid w:val="00C74F3A"/>
    <w:rsid w:val="00C76179"/>
    <w:rsid w:val="00C82FC1"/>
    <w:rsid w:val="00C870C6"/>
    <w:rsid w:val="00C96E68"/>
    <w:rsid w:val="00C97E1A"/>
    <w:rsid w:val="00CA3A51"/>
    <w:rsid w:val="00CA3E4A"/>
    <w:rsid w:val="00CA62EF"/>
    <w:rsid w:val="00CB2FF1"/>
    <w:rsid w:val="00CB6FCA"/>
    <w:rsid w:val="00CC2472"/>
    <w:rsid w:val="00CD4503"/>
    <w:rsid w:val="00CD5F5C"/>
    <w:rsid w:val="00CE1724"/>
    <w:rsid w:val="00CF2442"/>
    <w:rsid w:val="00CF4E39"/>
    <w:rsid w:val="00CF7CA0"/>
    <w:rsid w:val="00D002F3"/>
    <w:rsid w:val="00D017C6"/>
    <w:rsid w:val="00D061B6"/>
    <w:rsid w:val="00D12414"/>
    <w:rsid w:val="00D153C1"/>
    <w:rsid w:val="00D16AE1"/>
    <w:rsid w:val="00D50196"/>
    <w:rsid w:val="00D5110D"/>
    <w:rsid w:val="00D52E1A"/>
    <w:rsid w:val="00D54116"/>
    <w:rsid w:val="00D57FF0"/>
    <w:rsid w:val="00D7230D"/>
    <w:rsid w:val="00D807BB"/>
    <w:rsid w:val="00D8623D"/>
    <w:rsid w:val="00D9004D"/>
    <w:rsid w:val="00D901F5"/>
    <w:rsid w:val="00D96457"/>
    <w:rsid w:val="00D968BF"/>
    <w:rsid w:val="00D97203"/>
    <w:rsid w:val="00DA1AAD"/>
    <w:rsid w:val="00DB46BC"/>
    <w:rsid w:val="00DC50DA"/>
    <w:rsid w:val="00DC60C9"/>
    <w:rsid w:val="00DD3B06"/>
    <w:rsid w:val="00DD6557"/>
    <w:rsid w:val="00DD6A73"/>
    <w:rsid w:val="00DE4D2C"/>
    <w:rsid w:val="00DF770A"/>
    <w:rsid w:val="00E023EE"/>
    <w:rsid w:val="00E04982"/>
    <w:rsid w:val="00E215DF"/>
    <w:rsid w:val="00E369D9"/>
    <w:rsid w:val="00E37B92"/>
    <w:rsid w:val="00E514AC"/>
    <w:rsid w:val="00E51AEC"/>
    <w:rsid w:val="00E67CBD"/>
    <w:rsid w:val="00E839E8"/>
    <w:rsid w:val="00E877E9"/>
    <w:rsid w:val="00E9007D"/>
    <w:rsid w:val="00E91104"/>
    <w:rsid w:val="00E9320A"/>
    <w:rsid w:val="00EA0637"/>
    <w:rsid w:val="00EA0E44"/>
    <w:rsid w:val="00EA447B"/>
    <w:rsid w:val="00EB068E"/>
    <w:rsid w:val="00EB5A88"/>
    <w:rsid w:val="00EC0F91"/>
    <w:rsid w:val="00ED1557"/>
    <w:rsid w:val="00ED5784"/>
    <w:rsid w:val="00EF6A6F"/>
    <w:rsid w:val="00EF6E35"/>
    <w:rsid w:val="00F15920"/>
    <w:rsid w:val="00F30AD3"/>
    <w:rsid w:val="00F30DF8"/>
    <w:rsid w:val="00F34977"/>
    <w:rsid w:val="00F3779C"/>
    <w:rsid w:val="00F61A99"/>
    <w:rsid w:val="00F6365C"/>
    <w:rsid w:val="00F73158"/>
    <w:rsid w:val="00F751C0"/>
    <w:rsid w:val="00F80070"/>
    <w:rsid w:val="00F93C9B"/>
    <w:rsid w:val="00F94996"/>
    <w:rsid w:val="00FA0EC0"/>
    <w:rsid w:val="00FA282B"/>
    <w:rsid w:val="00FB05F9"/>
    <w:rsid w:val="00FC53D6"/>
    <w:rsid w:val="00FD78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C00072A"/>
  <w15:docId w15:val="{B4E249FF-874A-47D1-AAE7-F735E4E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Heading3">
    <w:name w:val="heading 3"/>
    <w:basedOn w:val="Normal"/>
    <w:next w:val="Normal"/>
    <w:link w:val="Heading3Char"/>
    <w:uiPriority w:val="9"/>
    <w:semiHidden/>
    <w:unhideWhenUsed/>
    <w:qFormat/>
    <w:rsid w:val="0089688F"/>
    <w:pPr>
      <w:keepNext/>
      <w:keepLines/>
      <w:spacing w:before="40"/>
      <w:outlineLvl w:val="2"/>
    </w:pPr>
    <w:rPr>
      <w:rFonts w:asciiTheme="majorHAnsi" w:eastAsiaTheme="majorEastAsia" w:hAnsiTheme="majorHAnsi" w:cstheme="majorBidi"/>
      <w:color w:val="00533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CommentReference">
    <w:name w:val="annotation reference"/>
    <w:basedOn w:val="DefaultParagraphFont"/>
    <w:uiPriority w:val="99"/>
    <w:semiHidden/>
    <w:unhideWhenUsed/>
    <w:rsid w:val="00C54030"/>
    <w:rPr>
      <w:sz w:val="16"/>
      <w:szCs w:val="16"/>
    </w:rPr>
  </w:style>
  <w:style w:type="paragraph" w:styleId="CommentText">
    <w:name w:val="annotation text"/>
    <w:basedOn w:val="Normal"/>
    <w:link w:val="CommentTextChar"/>
    <w:uiPriority w:val="99"/>
    <w:semiHidden/>
    <w:unhideWhenUsed/>
    <w:rsid w:val="00C54030"/>
    <w:pPr>
      <w:spacing w:line="240" w:lineRule="auto"/>
    </w:pPr>
    <w:rPr>
      <w:sz w:val="20"/>
    </w:rPr>
  </w:style>
  <w:style w:type="character" w:customStyle="1" w:styleId="CommentTextChar">
    <w:name w:val="Comment Text Char"/>
    <w:basedOn w:val="DefaultParagraphFont"/>
    <w:link w:val="CommentText"/>
    <w:uiPriority w:val="99"/>
    <w:semiHidden/>
    <w:rsid w:val="00C5403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055C3"/>
    <w:rPr>
      <w:b/>
      <w:bCs/>
    </w:rPr>
  </w:style>
  <w:style w:type="character" w:customStyle="1" w:styleId="CommentSubjectChar">
    <w:name w:val="Comment Subject Char"/>
    <w:basedOn w:val="CommentTextChar"/>
    <w:link w:val="CommentSubject"/>
    <w:uiPriority w:val="99"/>
    <w:semiHidden/>
    <w:rsid w:val="006055C3"/>
    <w:rPr>
      <w:rFonts w:asciiTheme="minorHAnsi" w:hAnsiTheme="minorHAnsi"/>
      <w:b/>
      <w:bCs/>
    </w:rPr>
  </w:style>
  <w:style w:type="character" w:customStyle="1" w:styleId="Heading3Char">
    <w:name w:val="Heading 3 Char"/>
    <w:basedOn w:val="DefaultParagraphFont"/>
    <w:link w:val="Heading3"/>
    <w:uiPriority w:val="9"/>
    <w:semiHidden/>
    <w:rsid w:val="0089688F"/>
    <w:rPr>
      <w:rFonts w:asciiTheme="majorHAnsi" w:eastAsiaTheme="majorEastAsia" w:hAnsiTheme="majorHAnsi" w:cstheme="majorBidi"/>
      <w:color w:val="005335" w:themeColor="accent1" w:themeShade="7F"/>
      <w:sz w:val="24"/>
      <w:szCs w:val="24"/>
    </w:rPr>
  </w:style>
  <w:style w:type="character" w:styleId="UnresolvedMention">
    <w:name w:val="Unresolved Mention"/>
    <w:basedOn w:val="DefaultParagraphFont"/>
    <w:uiPriority w:val="99"/>
    <w:semiHidden/>
    <w:unhideWhenUsed/>
    <w:rsid w:val="004A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1435132572">
      <w:bodyDiv w:val="1"/>
      <w:marLeft w:val="0"/>
      <w:marRight w:val="0"/>
      <w:marTop w:val="0"/>
      <w:marBottom w:val="0"/>
      <w:divBdr>
        <w:top w:val="none" w:sz="0" w:space="0" w:color="auto"/>
        <w:left w:val="none" w:sz="0" w:space="0" w:color="auto"/>
        <w:bottom w:val="none" w:sz="0" w:space="0" w:color="auto"/>
        <w:right w:val="none" w:sz="0" w:space="0" w:color="auto"/>
      </w:divBdr>
    </w:div>
    <w:div w:id="18868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e.junius@bnpparibasfort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y.halloy@bnpparibasforti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limact.com" TargetMode="External"/><Relationship Id="rId5" Type="http://schemas.openxmlformats.org/officeDocument/2006/relationships/footnotes" Target="footnotes.xml"/><Relationship Id="rId10" Type="http://schemas.openxmlformats.org/officeDocument/2006/relationships/hyperlink" Target="http://www.bnpparibas.com" TargetMode="External"/><Relationship Id="rId4" Type="http://schemas.openxmlformats.org/officeDocument/2006/relationships/webSettings" Target="webSettings.xml"/><Relationship Id="rId9" Type="http://schemas.openxmlformats.org/officeDocument/2006/relationships/hyperlink" Target="http://www.bnpparibasforti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35C5-AF2E-4AA3-B8B4-B059C47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3</Pages>
  <Words>1368</Words>
  <Characters>7803</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474863</dc:creator>
  <cp:lastModifiedBy>Halloy Valery</cp:lastModifiedBy>
  <cp:revision>364</cp:revision>
  <cp:lastPrinted>2015-05-18T07:06:00Z</cp:lastPrinted>
  <dcterms:created xsi:type="dcterms:W3CDTF">2021-09-10T17:03:00Z</dcterms:created>
  <dcterms:modified xsi:type="dcterms:W3CDTF">2021-09-14T09:54:00Z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2021-09-14T09:54:08Z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4aa912d9-1b9e-41fe-a8da-fcf6295d45e8</vt:lpwstr>
  </property>
  <property fmtid="{D5CDD505-2E9C-101B-9397-08002B2CF9AE}" pid="8" name="MSIP_Label_812e1ed0-4700-41e0-aec3-61ed249f3333_ContentBits">
    <vt:lpwstr>2</vt:lpwstr>
  </property>
</Properties>
</file>